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586" w:rsidRPr="00D50E18" w:rsidRDefault="001F2586" w:rsidP="001F2586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D50E18">
        <w:rPr>
          <w:rFonts w:ascii="Times New Roman" w:hAnsi="Times New Roman" w:cs="Times New Roman"/>
          <w:b/>
          <w:caps/>
          <w:sz w:val="28"/>
          <w:szCs w:val="28"/>
        </w:rPr>
        <w:t>Министерство образования Республики Беларусь</w:t>
      </w:r>
    </w:p>
    <w:p w:rsidR="001F2586" w:rsidRPr="00D50E18" w:rsidRDefault="001F2586" w:rsidP="001F25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Учебно-методическое объединение по педагогическому образованию</w:t>
      </w:r>
    </w:p>
    <w:p w:rsidR="001F2586" w:rsidRPr="00D50E18" w:rsidRDefault="001F2586" w:rsidP="001F25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F2586" w:rsidRPr="00D50E18" w:rsidRDefault="001F2586" w:rsidP="001F25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1E0"/>
      </w:tblPr>
      <w:tblGrid>
        <w:gridCol w:w="4068"/>
        <w:gridCol w:w="5503"/>
      </w:tblGrid>
      <w:tr w:rsidR="001F2586" w:rsidRPr="00D50E18" w:rsidTr="00FC798C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1F2586" w:rsidRPr="00D50E18" w:rsidRDefault="001F2586" w:rsidP="00FC798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503" w:type="dxa"/>
            <w:tcBorders>
              <w:top w:val="nil"/>
              <w:left w:val="nil"/>
              <w:bottom w:val="nil"/>
              <w:right w:val="nil"/>
            </w:tcBorders>
          </w:tcPr>
          <w:p w:rsidR="001F2586" w:rsidRPr="00D50E18" w:rsidRDefault="001F2586" w:rsidP="00FC798C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1F2586" w:rsidRPr="00D50E18" w:rsidRDefault="001F2586" w:rsidP="00FC79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>Первый заместитель Министра образования</w:t>
            </w:r>
          </w:p>
          <w:p w:rsidR="001F2586" w:rsidRPr="00D50E18" w:rsidRDefault="001F2586" w:rsidP="00FC79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>Республики Беларусь</w:t>
            </w:r>
          </w:p>
          <w:p w:rsidR="001F2586" w:rsidRPr="00D50E18" w:rsidRDefault="001F2586" w:rsidP="00FC79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____________________А.И. Жук  </w:t>
            </w:r>
          </w:p>
          <w:p w:rsidR="001F2586" w:rsidRPr="00D50E18" w:rsidRDefault="001F2586" w:rsidP="00FC79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1F2586" w:rsidRPr="00D50E18" w:rsidRDefault="001F2586" w:rsidP="00FC79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2586" w:rsidRPr="00D50E18" w:rsidRDefault="001F2586" w:rsidP="00FC79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>Регистрационный № ТД-_________/тип.</w:t>
            </w:r>
          </w:p>
        </w:tc>
      </w:tr>
    </w:tbl>
    <w:p w:rsidR="001F2586" w:rsidRPr="00D50E18" w:rsidRDefault="001F2586" w:rsidP="001F25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F2586" w:rsidRPr="00D50E18" w:rsidRDefault="001F2586" w:rsidP="001F25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F2586" w:rsidRPr="00D50E18" w:rsidRDefault="001F2586" w:rsidP="001F25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b/>
          <w:caps/>
          <w:sz w:val="28"/>
          <w:szCs w:val="28"/>
        </w:rPr>
        <w:t>РЕЛИГИОВЕДЕНИЕ</w:t>
      </w:r>
    </w:p>
    <w:p w:rsidR="001F2586" w:rsidRPr="00D50E18" w:rsidRDefault="001F2586" w:rsidP="001F25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0E18">
        <w:rPr>
          <w:rFonts w:ascii="Times New Roman" w:hAnsi="Times New Roman" w:cs="Times New Roman"/>
          <w:b/>
          <w:sz w:val="28"/>
          <w:szCs w:val="28"/>
        </w:rPr>
        <w:t>Типовая учебная программа по учебной дисциплине для специальности</w:t>
      </w:r>
    </w:p>
    <w:p w:rsidR="001F2586" w:rsidRPr="00D50E18" w:rsidRDefault="001F2586" w:rsidP="001F25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F2586" w:rsidRPr="00D50E18" w:rsidRDefault="001F2586" w:rsidP="001F25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1-02 01 01 История</w:t>
      </w:r>
      <w:r w:rsidRPr="00D50E18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D50E18">
        <w:rPr>
          <w:rFonts w:ascii="Times New Roman" w:hAnsi="Times New Roman" w:cs="Times New Roman"/>
          <w:sz w:val="28"/>
          <w:szCs w:val="28"/>
        </w:rPr>
        <w:t>и обществоведческие дисциплины</w:t>
      </w:r>
    </w:p>
    <w:p w:rsidR="001F2586" w:rsidRPr="00D50E18" w:rsidRDefault="001F2586" w:rsidP="001F25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F2586" w:rsidRPr="00D50E18" w:rsidRDefault="001F2586" w:rsidP="001F2586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85"/>
        <w:gridCol w:w="4786"/>
      </w:tblGrid>
      <w:tr w:rsidR="001F2586" w:rsidRPr="00D50E18" w:rsidTr="00FC798C">
        <w:tc>
          <w:tcPr>
            <w:tcW w:w="4785" w:type="dxa"/>
          </w:tcPr>
          <w:p w:rsidR="001F2586" w:rsidRPr="00D50E18" w:rsidRDefault="001F2586" w:rsidP="00FC798C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1F2586" w:rsidRPr="00D50E18" w:rsidRDefault="001F2586" w:rsidP="00FC79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учебно- </w:t>
            </w:r>
          </w:p>
          <w:p w:rsidR="001F2586" w:rsidRPr="00D50E18" w:rsidRDefault="001F2586" w:rsidP="00FC79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>методического объединения по</w:t>
            </w:r>
          </w:p>
          <w:p w:rsidR="001F2586" w:rsidRPr="00D50E18" w:rsidRDefault="001F2586" w:rsidP="00FC79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>педагогическому образованию</w:t>
            </w:r>
          </w:p>
          <w:p w:rsidR="001F2586" w:rsidRPr="00D50E18" w:rsidRDefault="001F2586" w:rsidP="00FC79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__________________________</w:t>
            </w:r>
          </w:p>
          <w:p w:rsidR="001F2586" w:rsidRPr="00D50E18" w:rsidRDefault="001F2586" w:rsidP="00FC79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2586" w:rsidRPr="00D50E18" w:rsidRDefault="001F2586" w:rsidP="00FC79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  <w:p w:rsidR="001F2586" w:rsidRPr="00D50E18" w:rsidRDefault="001F2586" w:rsidP="00FC79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2586" w:rsidRPr="00D50E18" w:rsidRDefault="001F2586" w:rsidP="00FC79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1F2586" w:rsidRPr="00D50E18" w:rsidRDefault="001F2586" w:rsidP="00FC798C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1F2586" w:rsidRPr="00D50E18" w:rsidRDefault="001F2586" w:rsidP="00FC79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высшего образования Министерства образования Республики Беларусь</w:t>
            </w:r>
          </w:p>
          <w:p w:rsidR="001F2586" w:rsidRPr="00D50E18" w:rsidRDefault="001F2586" w:rsidP="00FC79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>_________________ ___________ ___________________</w:t>
            </w:r>
          </w:p>
          <w:p w:rsidR="001F2586" w:rsidRPr="00D50E18" w:rsidRDefault="001F2586" w:rsidP="00FC79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2586" w:rsidRPr="00D50E18" w:rsidRDefault="001F2586" w:rsidP="00FC79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>Проректор по научно-методической работе Государственного учреждения</w:t>
            </w:r>
          </w:p>
          <w:p w:rsidR="001F2586" w:rsidRPr="00D50E18" w:rsidRDefault="001F2586" w:rsidP="00FC79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>образования «Республиканский</w:t>
            </w:r>
          </w:p>
          <w:p w:rsidR="001F2586" w:rsidRPr="00D50E18" w:rsidRDefault="001F2586" w:rsidP="00FC79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>институт высшей школы»</w:t>
            </w:r>
          </w:p>
          <w:p w:rsidR="001F2586" w:rsidRPr="00D50E18" w:rsidRDefault="001F2586" w:rsidP="00FC79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Pr="00D50E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____________</w:t>
            </w:r>
          </w:p>
          <w:p w:rsidR="001F2586" w:rsidRPr="00D50E18" w:rsidRDefault="001F2586" w:rsidP="00FC79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</w:p>
          <w:p w:rsidR="001F2586" w:rsidRPr="00D50E18" w:rsidRDefault="001F2586" w:rsidP="00FC79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2586" w:rsidRPr="00D50E18" w:rsidRDefault="001F2586" w:rsidP="00FC79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>Эксперт-нормоконтролер</w:t>
            </w:r>
          </w:p>
          <w:p w:rsidR="001F2586" w:rsidRPr="00D50E18" w:rsidRDefault="001F2586" w:rsidP="00FC79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>________________     _____________</w:t>
            </w:r>
          </w:p>
          <w:p w:rsidR="001F2586" w:rsidRPr="00D50E18" w:rsidRDefault="001F2586" w:rsidP="00FC798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</w:tc>
      </w:tr>
    </w:tbl>
    <w:p w:rsidR="001F2586" w:rsidRPr="00D50E18" w:rsidRDefault="001F2586" w:rsidP="001F25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F2586" w:rsidRPr="00D50E18" w:rsidRDefault="001F2586" w:rsidP="001F25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F2586" w:rsidRPr="00D50E18" w:rsidRDefault="001F2586" w:rsidP="001F2586">
      <w:pPr>
        <w:spacing w:after="0"/>
        <w:jc w:val="center"/>
        <w:rPr>
          <w:rFonts w:ascii="Times New Roman" w:hAnsi="Times New Roman" w:cs="Times New Roman"/>
          <w:sz w:val="28"/>
          <w:szCs w:val="28"/>
        </w:rPr>
        <w:sectPr w:rsidR="001F2586" w:rsidRPr="00D50E18" w:rsidSect="0002412C">
          <w:footerReference w:type="even" r:id="rId7"/>
          <w:headerReference w:type="first" r:id="rId8"/>
          <w:pgSz w:w="11906" w:h="16838"/>
          <w:pgMar w:top="1134" w:right="567" w:bottom="1134" w:left="1418" w:header="709" w:footer="709" w:gutter="0"/>
          <w:pgNumType w:start="3"/>
          <w:cols w:space="708"/>
          <w:titlePg/>
          <w:docGrid w:linePitch="360"/>
        </w:sectPr>
      </w:pPr>
      <w:r w:rsidRPr="00D50E18">
        <w:rPr>
          <w:rFonts w:ascii="Times New Roman" w:hAnsi="Times New Roman" w:cs="Times New Roman"/>
          <w:sz w:val="28"/>
          <w:szCs w:val="28"/>
        </w:rPr>
        <w:t>Минск 2014</w:t>
      </w:r>
    </w:p>
    <w:p w:rsidR="001F2586" w:rsidRPr="00D50E18" w:rsidRDefault="001F2586" w:rsidP="001F258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50E18">
        <w:rPr>
          <w:rFonts w:ascii="Times New Roman" w:hAnsi="Times New Roman" w:cs="Times New Roman"/>
          <w:b/>
          <w:sz w:val="28"/>
          <w:szCs w:val="28"/>
        </w:rPr>
        <w:lastRenderedPageBreak/>
        <w:t>СОСТАВИТЕЛИ:</w:t>
      </w:r>
    </w:p>
    <w:p w:rsidR="001F2586" w:rsidRPr="00D50E18" w:rsidRDefault="001F2586" w:rsidP="001F258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2586" w:rsidRPr="00D50E18" w:rsidRDefault="001F2586" w:rsidP="001F25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b/>
          <w:sz w:val="28"/>
          <w:szCs w:val="28"/>
        </w:rPr>
        <w:t xml:space="preserve">С.А.Толмачева, </w:t>
      </w:r>
      <w:r w:rsidRPr="00D50E18">
        <w:rPr>
          <w:rFonts w:ascii="Times New Roman" w:hAnsi="Times New Roman" w:cs="Times New Roman"/>
          <w:sz w:val="28"/>
          <w:szCs w:val="28"/>
        </w:rPr>
        <w:t>доцент кафедры славянской истории и методологии исторической науки учреждения образования «Белорусский государственный педагогический университет имени Максима Танка», кандидат исторических наук, доцент;</w:t>
      </w:r>
    </w:p>
    <w:p w:rsidR="001F2586" w:rsidRPr="00D50E18" w:rsidRDefault="001F2586" w:rsidP="001F258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2586" w:rsidRPr="00D50E18" w:rsidRDefault="001F2586" w:rsidP="001F25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b/>
          <w:sz w:val="28"/>
          <w:szCs w:val="28"/>
        </w:rPr>
        <w:t>РЕЦЕНЗЕНТЫ</w:t>
      </w:r>
      <w:r w:rsidRPr="00D50E18">
        <w:rPr>
          <w:rFonts w:ascii="Times New Roman" w:hAnsi="Times New Roman" w:cs="Times New Roman"/>
          <w:sz w:val="28"/>
          <w:szCs w:val="28"/>
        </w:rPr>
        <w:t>:</w:t>
      </w:r>
    </w:p>
    <w:p w:rsidR="001F2586" w:rsidRPr="00D50E18" w:rsidRDefault="001F2586" w:rsidP="001F25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b/>
          <w:sz w:val="28"/>
          <w:szCs w:val="28"/>
        </w:rPr>
        <w:t xml:space="preserve">Кафедра </w:t>
      </w:r>
      <w:r w:rsidRPr="00D50E18">
        <w:rPr>
          <w:rFonts w:ascii="Times New Roman" w:hAnsi="Times New Roman" w:cs="Times New Roman"/>
          <w:sz w:val="28"/>
          <w:szCs w:val="28"/>
        </w:rPr>
        <w:t>историко-культурного наследия Беларуси Республиканского института высшей школы;</w:t>
      </w:r>
    </w:p>
    <w:p w:rsidR="001F2586" w:rsidRPr="00D50E18" w:rsidRDefault="001F2586" w:rsidP="001F2586">
      <w:pPr>
        <w:tabs>
          <w:tab w:val="left" w:pos="1260"/>
          <w:tab w:val="left" w:pos="180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b/>
          <w:sz w:val="28"/>
          <w:szCs w:val="28"/>
        </w:rPr>
        <w:t xml:space="preserve">Цобкало А.А., </w:t>
      </w:r>
      <w:r w:rsidRPr="00D50E18">
        <w:rPr>
          <w:rFonts w:ascii="Times New Roman" w:hAnsi="Times New Roman" w:cs="Times New Roman"/>
          <w:sz w:val="28"/>
          <w:szCs w:val="28"/>
        </w:rPr>
        <w:t xml:space="preserve">кандидат исторических наук, доцент кафедры теории и истории государства и права Академии управления при Президенте Республики Беларусь </w:t>
      </w:r>
    </w:p>
    <w:p w:rsidR="001F2586" w:rsidRPr="00D50E18" w:rsidRDefault="001F2586" w:rsidP="001F258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2586" w:rsidRPr="00D50E18" w:rsidRDefault="001F2586" w:rsidP="001F25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b/>
          <w:sz w:val="28"/>
          <w:szCs w:val="28"/>
        </w:rPr>
        <w:t>РЕКОМЕНДОВАНА К УТВЕРЖДЕНИЮ В КАЧЕСТВЕ ТИПОВОЙ</w:t>
      </w:r>
      <w:r w:rsidRPr="00D50E18">
        <w:rPr>
          <w:rFonts w:ascii="Times New Roman" w:hAnsi="Times New Roman" w:cs="Times New Roman"/>
          <w:sz w:val="28"/>
          <w:szCs w:val="28"/>
        </w:rPr>
        <w:t>:</w:t>
      </w:r>
    </w:p>
    <w:p w:rsidR="001F2586" w:rsidRPr="00D50E18" w:rsidRDefault="001F2586" w:rsidP="001F25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 xml:space="preserve">Кафедрой славянской истории и методологии исторической науки учреждения образования «Белорусский государственный педагогический университет имени Максима Танка» </w:t>
      </w:r>
    </w:p>
    <w:p w:rsidR="001F2586" w:rsidRPr="00D50E18" w:rsidRDefault="001F2586" w:rsidP="001F25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(протокол № 8 от 29.01.2014 г.);</w:t>
      </w:r>
    </w:p>
    <w:p w:rsidR="001F2586" w:rsidRPr="00D50E18" w:rsidRDefault="001F2586" w:rsidP="001F25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Научно-методическим советом учреждения образования «Белорусский государственный педагогический университет имени Максима Танка»</w:t>
      </w:r>
    </w:p>
    <w:p w:rsidR="001F2586" w:rsidRPr="00D50E18" w:rsidRDefault="001F2586" w:rsidP="001F25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(протокол № 4от 25.04. 2014 г.);</w:t>
      </w:r>
    </w:p>
    <w:p w:rsidR="001F2586" w:rsidRPr="00D50E18" w:rsidRDefault="001F2586" w:rsidP="001F25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Научно-методическим советом по гуманитарному образованию учебно-методического объединения по педагогическому образованию</w:t>
      </w:r>
    </w:p>
    <w:p w:rsidR="001F2586" w:rsidRPr="00D50E18" w:rsidRDefault="001F2586" w:rsidP="001F2586">
      <w:pPr>
        <w:spacing w:after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50E18">
        <w:rPr>
          <w:rFonts w:ascii="Times New Roman" w:hAnsi="Times New Roman" w:cs="Times New Roman"/>
          <w:sz w:val="28"/>
          <w:szCs w:val="28"/>
        </w:rPr>
        <w:t>(протокол № 4</w:t>
      </w:r>
      <w:r w:rsidRPr="00D50E18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D50E18">
        <w:rPr>
          <w:rFonts w:ascii="Times New Roman" w:hAnsi="Times New Roman" w:cs="Times New Roman"/>
          <w:sz w:val="28"/>
          <w:szCs w:val="28"/>
        </w:rPr>
        <w:t>от 28.04.</w:t>
      </w:r>
      <w:r w:rsidRPr="00D50E18">
        <w:rPr>
          <w:rFonts w:ascii="Times New Roman" w:hAnsi="Times New Roman" w:cs="Times New Roman"/>
          <w:sz w:val="28"/>
          <w:szCs w:val="28"/>
          <w:lang w:val="be-BY"/>
        </w:rPr>
        <w:t>2014 г.</w:t>
      </w:r>
      <w:r w:rsidRPr="00D50E18">
        <w:rPr>
          <w:rFonts w:ascii="Times New Roman" w:hAnsi="Times New Roman" w:cs="Times New Roman"/>
          <w:sz w:val="28"/>
          <w:szCs w:val="28"/>
        </w:rPr>
        <w:t>)</w:t>
      </w:r>
    </w:p>
    <w:p w:rsidR="001F2586" w:rsidRPr="00D50E18" w:rsidRDefault="001F2586" w:rsidP="001F25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F2586" w:rsidRPr="00D50E18" w:rsidRDefault="001F2586" w:rsidP="001F25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F2586" w:rsidRPr="00D50E18" w:rsidRDefault="001F2586" w:rsidP="001F25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Ответственный за редакцию: А.П. Житко</w:t>
      </w:r>
    </w:p>
    <w:p w:rsidR="001F2586" w:rsidRPr="00D50E18" w:rsidRDefault="001F2586" w:rsidP="001F25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F2586" w:rsidRDefault="001F2586" w:rsidP="001F25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Ответственный за выпуск: С.А.Толмачева</w:t>
      </w:r>
    </w:p>
    <w:p w:rsidR="001F2586" w:rsidRDefault="001F2586" w:rsidP="001F25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F2586" w:rsidRDefault="001F2586" w:rsidP="001F25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F2586" w:rsidRDefault="001F2586" w:rsidP="001F25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F2586" w:rsidRDefault="001F2586" w:rsidP="001F25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F2586" w:rsidRDefault="001F2586" w:rsidP="001F25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F2586" w:rsidRDefault="001F2586" w:rsidP="001F25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F2586" w:rsidRDefault="001F2586" w:rsidP="001F25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F2586" w:rsidRDefault="001F2586" w:rsidP="001F25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F2586" w:rsidRPr="00D50E18" w:rsidRDefault="001F2586" w:rsidP="001F25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7A0E" w:rsidRPr="00D50E18" w:rsidRDefault="00C57A0E" w:rsidP="00D50E18">
      <w:pPr>
        <w:widowControl w:val="0"/>
        <w:spacing w:after="0"/>
        <w:ind w:firstLine="567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D50E18">
        <w:rPr>
          <w:rFonts w:ascii="Times New Roman" w:hAnsi="Times New Roman" w:cs="Times New Roman"/>
          <w:b/>
          <w:caps/>
          <w:sz w:val="28"/>
          <w:szCs w:val="28"/>
          <w:lang w:val="be-BY"/>
        </w:rPr>
        <w:lastRenderedPageBreak/>
        <w:t>пояснительная записка</w:t>
      </w:r>
    </w:p>
    <w:p w:rsidR="00C57A0E" w:rsidRPr="00D50E18" w:rsidRDefault="00C57A0E" w:rsidP="00D50E18">
      <w:pPr>
        <w:widowControl w:val="0"/>
        <w:spacing w:after="0"/>
        <w:ind w:firstLine="567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25B1B" w:rsidRPr="00D50E18" w:rsidRDefault="00E51860" w:rsidP="00D50E18">
      <w:pPr>
        <w:tabs>
          <w:tab w:val="left" w:pos="1260"/>
          <w:tab w:val="left" w:pos="1800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Типовая у</w:t>
      </w:r>
      <w:r w:rsidR="00C57A0E" w:rsidRPr="00D50E18">
        <w:rPr>
          <w:rFonts w:ascii="Times New Roman" w:hAnsi="Times New Roman" w:cs="Times New Roman"/>
          <w:sz w:val="28"/>
          <w:szCs w:val="28"/>
        </w:rPr>
        <w:t xml:space="preserve">чебная программа по </w:t>
      </w:r>
      <w:r w:rsidR="000741D4" w:rsidRPr="00D50E18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="00C57A0E" w:rsidRPr="00D50E18">
        <w:rPr>
          <w:rFonts w:ascii="Times New Roman" w:hAnsi="Times New Roman" w:cs="Times New Roman"/>
          <w:sz w:val="28"/>
          <w:szCs w:val="28"/>
        </w:rPr>
        <w:t xml:space="preserve">дисциплине «Религиоведение» </w:t>
      </w:r>
      <w:r w:rsidR="000741D4" w:rsidRPr="00D50E18">
        <w:rPr>
          <w:rFonts w:ascii="Times New Roman" w:hAnsi="Times New Roman" w:cs="Times New Roman"/>
          <w:sz w:val="28"/>
          <w:szCs w:val="28"/>
        </w:rPr>
        <w:t xml:space="preserve">разработана для учреждений высшего образования Республики Беларусь </w:t>
      </w:r>
      <w:r w:rsidR="008519C3">
        <w:rPr>
          <w:rFonts w:ascii="Times New Roman" w:hAnsi="Times New Roman" w:cs="Times New Roman"/>
          <w:sz w:val="28"/>
          <w:szCs w:val="28"/>
        </w:rPr>
        <w:br/>
      </w:r>
      <w:r w:rsidR="000741D4" w:rsidRPr="00D50E18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образовательного стандарта высшего образования первой ступени по специальности </w:t>
      </w:r>
      <w:r w:rsidR="00025B1B" w:rsidRPr="00D50E18">
        <w:rPr>
          <w:rFonts w:ascii="Times New Roman" w:hAnsi="Times New Roman" w:cs="Times New Roman"/>
          <w:sz w:val="28"/>
          <w:szCs w:val="28"/>
        </w:rPr>
        <w:t xml:space="preserve">1-02 01 01 </w:t>
      </w:r>
      <w:r w:rsidR="00F132FD">
        <w:rPr>
          <w:rFonts w:ascii="Times New Roman" w:hAnsi="Times New Roman" w:cs="Times New Roman"/>
          <w:sz w:val="28"/>
          <w:szCs w:val="28"/>
        </w:rPr>
        <w:t>«</w:t>
      </w:r>
      <w:r w:rsidR="00025B1B" w:rsidRPr="00D50E18">
        <w:rPr>
          <w:rFonts w:ascii="Times New Roman" w:hAnsi="Times New Roman" w:cs="Times New Roman"/>
          <w:sz w:val="28"/>
          <w:szCs w:val="28"/>
        </w:rPr>
        <w:t xml:space="preserve">История </w:t>
      </w:r>
      <w:r w:rsidR="008519C3">
        <w:rPr>
          <w:rFonts w:ascii="Times New Roman" w:hAnsi="Times New Roman" w:cs="Times New Roman"/>
          <w:sz w:val="28"/>
          <w:szCs w:val="28"/>
        </w:rPr>
        <w:br/>
      </w:r>
      <w:r w:rsidR="00025B1B" w:rsidRPr="00D50E18">
        <w:rPr>
          <w:rFonts w:ascii="Times New Roman" w:hAnsi="Times New Roman" w:cs="Times New Roman"/>
          <w:sz w:val="28"/>
          <w:szCs w:val="28"/>
        </w:rPr>
        <w:t>и обществоведческие дисциплины</w:t>
      </w:r>
      <w:r w:rsidR="00F132FD">
        <w:rPr>
          <w:rFonts w:ascii="Times New Roman" w:hAnsi="Times New Roman" w:cs="Times New Roman"/>
          <w:sz w:val="28"/>
          <w:szCs w:val="28"/>
        </w:rPr>
        <w:t>»</w:t>
      </w:r>
      <w:r w:rsidR="00025B1B" w:rsidRPr="00D50E1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25B1B" w:rsidRPr="00D50E18" w:rsidRDefault="008519C3" w:rsidP="008519C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F132FD">
        <w:rPr>
          <w:rFonts w:ascii="Times New Roman" w:hAnsi="Times New Roman" w:cs="Times New Roman"/>
          <w:sz w:val="28"/>
          <w:szCs w:val="28"/>
        </w:rPr>
        <w:t xml:space="preserve">чебная дисциплина </w:t>
      </w:r>
      <w:r w:rsidR="00025B1B" w:rsidRPr="00D50E18">
        <w:rPr>
          <w:rFonts w:ascii="Times New Roman" w:hAnsi="Times New Roman" w:cs="Times New Roman"/>
          <w:sz w:val="28"/>
          <w:szCs w:val="28"/>
        </w:rPr>
        <w:t xml:space="preserve">«Религиоведение» </w:t>
      </w:r>
      <w:r>
        <w:rPr>
          <w:rFonts w:ascii="Times New Roman" w:hAnsi="Times New Roman" w:cs="Times New Roman"/>
          <w:sz w:val="28"/>
          <w:szCs w:val="28"/>
        </w:rPr>
        <w:t>тесно связана</w:t>
      </w:r>
      <w:r w:rsidR="00025B1B" w:rsidRPr="00D50E18">
        <w:rPr>
          <w:rFonts w:ascii="Times New Roman" w:hAnsi="Times New Roman" w:cs="Times New Roman"/>
          <w:sz w:val="28"/>
          <w:szCs w:val="28"/>
        </w:rPr>
        <w:t xml:space="preserve"> с </w:t>
      </w:r>
      <w:r w:rsidR="00F132FD">
        <w:rPr>
          <w:rFonts w:ascii="Times New Roman" w:hAnsi="Times New Roman" w:cs="Times New Roman"/>
          <w:sz w:val="28"/>
          <w:szCs w:val="28"/>
        </w:rPr>
        <w:t>так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F132FD">
        <w:rPr>
          <w:rFonts w:ascii="Times New Roman" w:hAnsi="Times New Roman" w:cs="Times New Roman"/>
          <w:sz w:val="28"/>
          <w:szCs w:val="28"/>
        </w:rPr>
        <w:t xml:space="preserve"> </w:t>
      </w:r>
      <w:r w:rsidR="00025B1B" w:rsidRPr="00D50E18">
        <w:rPr>
          <w:rFonts w:ascii="Times New Roman" w:hAnsi="Times New Roman" w:cs="Times New Roman"/>
          <w:sz w:val="28"/>
          <w:szCs w:val="28"/>
        </w:rPr>
        <w:t>учебн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025B1B" w:rsidRPr="00D50E18">
        <w:rPr>
          <w:rFonts w:ascii="Times New Roman" w:hAnsi="Times New Roman" w:cs="Times New Roman"/>
          <w:sz w:val="28"/>
          <w:szCs w:val="28"/>
        </w:rPr>
        <w:t xml:space="preserve"> дисциплин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4340F4">
        <w:rPr>
          <w:rFonts w:ascii="Times New Roman" w:hAnsi="Times New Roman" w:cs="Times New Roman"/>
          <w:sz w:val="28"/>
          <w:szCs w:val="28"/>
        </w:rPr>
        <w:t>, как «К</w:t>
      </w:r>
      <w:r w:rsidR="004340F4" w:rsidRPr="00D50E18">
        <w:rPr>
          <w:rFonts w:ascii="Times New Roman" w:hAnsi="Times New Roman" w:cs="Times New Roman"/>
          <w:sz w:val="28"/>
          <w:szCs w:val="28"/>
        </w:rPr>
        <w:t>раеведение</w:t>
      </w:r>
      <w:r w:rsidR="004340F4">
        <w:rPr>
          <w:rFonts w:ascii="Times New Roman" w:hAnsi="Times New Roman" w:cs="Times New Roman"/>
          <w:sz w:val="28"/>
          <w:szCs w:val="28"/>
        </w:rPr>
        <w:t xml:space="preserve"> и </w:t>
      </w:r>
      <w:r w:rsidR="004340F4" w:rsidRPr="00D50E18">
        <w:rPr>
          <w:rFonts w:ascii="Times New Roman" w:hAnsi="Times New Roman" w:cs="Times New Roman"/>
          <w:sz w:val="28"/>
          <w:szCs w:val="28"/>
        </w:rPr>
        <w:t>этнологи</w:t>
      </w:r>
      <w:r w:rsidR="004340F4">
        <w:rPr>
          <w:rFonts w:ascii="Times New Roman" w:hAnsi="Times New Roman" w:cs="Times New Roman"/>
          <w:sz w:val="28"/>
          <w:szCs w:val="28"/>
        </w:rPr>
        <w:t xml:space="preserve">я Беларуси»,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340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 w:rsidR="004340F4" w:rsidRPr="00D50E18">
        <w:rPr>
          <w:rFonts w:ascii="Times New Roman" w:hAnsi="Times New Roman" w:cs="Times New Roman"/>
          <w:sz w:val="28"/>
          <w:szCs w:val="28"/>
        </w:rPr>
        <w:t>вспомогательны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="004340F4" w:rsidRPr="00D50E18">
        <w:rPr>
          <w:rFonts w:ascii="Times New Roman" w:hAnsi="Times New Roman" w:cs="Times New Roman"/>
          <w:sz w:val="28"/>
          <w:szCs w:val="28"/>
        </w:rPr>
        <w:t>исторически</w:t>
      </w:r>
      <w:r>
        <w:rPr>
          <w:rFonts w:ascii="Times New Roman" w:hAnsi="Times New Roman" w:cs="Times New Roman"/>
          <w:sz w:val="28"/>
          <w:szCs w:val="28"/>
        </w:rPr>
        <w:t>ми</w:t>
      </w:r>
      <w:r w:rsidR="004340F4" w:rsidRPr="00D50E18">
        <w:rPr>
          <w:rFonts w:ascii="Times New Roman" w:hAnsi="Times New Roman" w:cs="Times New Roman"/>
          <w:sz w:val="28"/>
          <w:szCs w:val="28"/>
        </w:rPr>
        <w:t xml:space="preserve"> дисциплин</w:t>
      </w:r>
      <w:r>
        <w:rPr>
          <w:rFonts w:ascii="Times New Roman" w:hAnsi="Times New Roman" w:cs="Times New Roman"/>
          <w:sz w:val="28"/>
          <w:szCs w:val="28"/>
        </w:rPr>
        <w:t>ами</w:t>
      </w:r>
      <w:r w:rsidR="00025B1B" w:rsidRPr="00D50E18">
        <w:rPr>
          <w:rFonts w:ascii="Times New Roman" w:hAnsi="Times New Roman" w:cs="Times New Roman"/>
          <w:sz w:val="28"/>
          <w:szCs w:val="28"/>
        </w:rPr>
        <w:t xml:space="preserve">. Это дает возможность акцентировать внимание студентов на междисциплинарных связях, выявить роль и место </w:t>
      </w:r>
      <w:r w:rsidR="006D3E2D" w:rsidRPr="00D50E18">
        <w:rPr>
          <w:rFonts w:ascii="Times New Roman" w:hAnsi="Times New Roman" w:cs="Times New Roman"/>
          <w:sz w:val="28"/>
          <w:szCs w:val="28"/>
        </w:rPr>
        <w:t xml:space="preserve">религии в формировании общественных отношений и общечеловеческих ценностей </w:t>
      </w:r>
      <w:r w:rsidR="00025B1B" w:rsidRPr="00D50E18">
        <w:rPr>
          <w:rFonts w:ascii="Times New Roman" w:hAnsi="Times New Roman" w:cs="Times New Roman"/>
          <w:sz w:val="28"/>
          <w:szCs w:val="28"/>
        </w:rPr>
        <w:t xml:space="preserve">в широком пространственном и временном диапазоне. </w:t>
      </w: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 xml:space="preserve">В </w:t>
      </w:r>
      <w:r w:rsidR="00E51860" w:rsidRPr="00D50E18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D50E18">
        <w:rPr>
          <w:rFonts w:ascii="Times New Roman" w:hAnsi="Times New Roman" w:cs="Times New Roman"/>
          <w:sz w:val="28"/>
          <w:szCs w:val="28"/>
        </w:rPr>
        <w:t>дисциплине «Религиоведение» изучаются вопросы истории ранних форм верований и культа, религиозной жизни Средиземноморья периода господства древнего Рима, иудаизма, христианства, ислама, буддизма, генезиса неокультов. Значительное место в ее содержании отведено теологическим и религиозно-философским концепциям, а также описанию культовых и организационных параметров различных вероисповедных систем. Такая методика позволяет лучше адаптировать религиоведческий материал к учебным целям.</w:t>
      </w:r>
    </w:p>
    <w:p w:rsidR="00C57A0E" w:rsidRPr="00D50E18" w:rsidRDefault="004340F4" w:rsidP="00D50E1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C57A0E" w:rsidRPr="00D50E18">
        <w:rPr>
          <w:rFonts w:ascii="Times New Roman" w:hAnsi="Times New Roman" w:cs="Times New Roman"/>
          <w:sz w:val="28"/>
          <w:szCs w:val="28"/>
        </w:rPr>
        <w:t>чебн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C57A0E" w:rsidRPr="00D50E18">
        <w:rPr>
          <w:rFonts w:ascii="Times New Roman" w:hAnsi="Times New Roman" w:cs="Times New Roman"/>
          <w:sz w:val="28"/>
          <w:szCs w:val="28"/>
        </w:rPr>
        <w:t xml:space="preserve"> дисциплин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57A0E" w:rsidRPr="00D50E18">
        <w:rPr>
          <w:rFonts w:ascii="Times New Roman" w:hAnsi="Times New Roman" w:cs="Times New Roman"/>
          <w:sz w:val="28"/>
          <w:szCs w:val="28"/>
        </w:rPr>
        <w:t xml:space="preserve"> предусм</w:t>
      </w:r>
      <w:r>
        <w:rPr>
          <w:rFonts w:ascii="Times New Roman" w:hAnsi="Times New Roman" w:cs="Times New Roman"/>
          <w:sz w:val="28"/>
          <w:szCs w:val="28"/>
        </w:rPr>
        <w:t>атривает</w:t>
      </w:r>
      <w:r w:rsidR="00C57A0E" w:rsidRPr="00D50E18">
        <w:rPr>
          <w:rFonts w:ascii="Times New Roman" w:hAnsi="Times New Roman" w:cs="Times New Roman"/>
          <w:sz w:val="28"/>
          <w:szCs w:val="28"/>
        </w:rPr>
        <w:t xml:space="preserve"> изучение основных этапов развития мировых религий, сосредоточено усилие на определяющих историко-религиоведческих темах. Центральное место в </w:t>
      </w:r>
      <w:r w:rsidR="00E51860" w:rsidRPr="00D50E18">
        <w:rPr>
          <w:rFonts w:ascii="Times New Roman" w:hAnsi="Times New Roman" w:cs="Times New Roman"/>
          <w:sz w:val="28"/>
          <w:szCs w:val="28"/>
        </w:rPr>
        <w:t>ней</w:t>
      </w:r>
      <w:r w:rsidR="00C57A0E" w:rsidRPr="00D50E18">
        <w:rPr>
          <w:rFonts w:ascii="Times New Roman" w:hAnsi="Times New Roman" w:cs="Times New Roman"/>
          <w:sz w:val="28"/>
          <w:szCs w:val="28"/>
        </w:rPr>
        <w:t xml:space="preserve"> уделяется темам, связанным с историей христианства. Особое внимание при этом уделено фактологии, передаче устоявшихся в религиоведении представлений о вероисповедных доктринах и культах, рассмотрению узловых вех истории отдельных христианских сообществ. </w:t>
      </w:r>
    </w:p>
    <w:p w:rsidR="00C57A0E" w:rsidRPr="00D50E18" w:rsidRDefault="00C57A0E" w:rsidP="00D50E18">
      <w:pPr>
        <w:widowControl w:val="0"/>
        <w:tabs>
          <w:tab w:val="left" w:pos="4678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Целью</w:t>
      </w:r>
      <w:r w:rsidRPr="00D50E18">
        <w:rPr>
          <w:rFonts w:ascii="Times New Roman" w:hAnsi="Times New Roman" w:cs="Times New Roman"/>
          <w:color w:val="000000"/>
          <w:sz w:val="28"/>
          <w:szCs w:val="28"/>
        </w:rPr>
        <w:t xml:space="preserve"> изучения </w:t>
      </w:r>
      <w:r w:rsidR="000741D4" w:rsidRPr="00D50E18">
        <w:rPr>
          <w:rFonts w:ascii="Times New Roman" w:hAnsi="Times New Roman" w:cs="Times New Roman"/>
          <w:color w:val="000000"/>
          <w:sz w:val="28"/>
          <w:szCs w:val="28"/>
        </w:rPr>
        <w:t xml:space="preserve">учебной </w:t>
      </w:r>
      <w:r w:rsidRPr="00D50E18">
        <w:rPr>
          <w:rFonts w:ascii="Times New Roman" w:hAnsi="Times New Roman" w:cs="Times New Roman"/>
          <w:color w:val="000000"/>
          <w:sz w:val="28"/>
          <w:szCs w:val="28"/>
        </w:rPr>
        <w:t xml:space="preserve">дисциплины является </w:t>
      </w:r>
      <w:r w:rsidRPr="00D50E18">
        <w:rPr>
          <w:rFonts w:ascii="Times New Roman" w:hAnsi="Times New Roman" w:cs="Times New Roman"/>
          <w:sz w:val="28"/>
          <w:szCs w:val="28"/>
        </w:rPr>
        <w:t xml:space="preserve">усвоение студентами образовательного минимума систематизированных научных знаний о религии и религиозных формах жизни человека и общества в конкретных исторических проявлениях. </w:t>
      </w:r>
    </w:p>
    <w:p w:rsidR="00C57A0E" w:rsidRPr="00D50E18" w:rsidRDefault="00C57A0E" w:rsidP="00D50E18">
      <w:pPr>
        <w:widowControl w:val="0"/>
        <w:tabs>
          <w:tab w:val="left" w:pos="4678"/>
        </w:tabs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 xml:space="preserve">Для реализации поставленной цели необходимо решить следующие </w:t>
      </w:r>
      <w:r w:rsidRPr="00D50E18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C57A0E" w:rsidRPr="00D50E18" w:rsidRDefault="00C57A0E" w:rsidP="00D50E18">
      <w:pPr>
        <w:pStyle w:val="a9"/>
        <w:widowControl w:val="0"/>
        <w:numPr>
          <w:ilvl w:val="0"/>
          <w:numId w:val="1"/>
        </w:numPr>
        <w:tabs>
          <w:tab w:val="left" w:pos="4678"/>
        </w:tabs>
        <w:spacing w:after="0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выявить место религиоведения в системе общество</w:t>
      </w:r>
      <w:r w:rsidR="000741D4" w:rsidRPr="00D50E18">
        <w:rPr>
          <w:rFonts w:ascii="Times New Roman" w:hAnsi="Times New Roman" w:cs="Times New Roman"/>
          <w:sz w:val="28"/>
          <w:szCs w:val="28"/>
        </w:rPr>
        <w:t>ведческих</w:t>
      </w:r>
      <w:r w:rsidRPr="00D50E18">
        <w:rPr>
          <w:rFonts w:ascii="Times New Roman" w:hAnsi="Times New Roman" w:cs="Times New Roman"/>
          <w:sz w:val="28"/>
          <w:szCs w:val="28"/>
        </w:rPr>
        <w:t xml:space="preserve"> наук;</w:t>
      </w:r>
    </w:p>
    <w:p w:rsidR="00C57A0E" w:rsidRPr="00D50E18" w:rsidRDefault="00C57A0E" w:rsidP="00D50E18">
      <w:pPr>
        <w:pStyle w:val="a9"/>
        <w:widowControl w:val="0"/>
        <w:numPr>
          <w:ilvl w:val="0"/>
          <w:numId w:val="1"/>
        </w:numPr>
        <w:tabs>
          <w:tab w:val="left" w:pos="4678"/>
        </w:tabs>
        <w:spacing w:after="0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показать роль и место религии в истории развития человечества;</w:t>
      </w:r>
    </w:p>
    <w:p w:rsidR="00C57A0E" w:rsidRPr="00D50E18" w:rsidRDefault="00C57A0E" w:rsidP="00D50E18">
      <w:pPr>
        <w:pStyle w:val="a9"/>
        <w:widowControl w:val="0"/>
        <w:numPr>
          <w:ilvl w:val="0"/>
          <w:numId w:val="1"/>
        </w:numPr>
        <w:tabs>
          <w:tab w:val="left" w:pos="4678"/>
        </w:tabs>
        <w:spacing w:after="0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рассмотреть процесс взаимовлияния религии и социальной организации общества в различные исторические эпохи.</w:t>
      </w:r>
    </w:p>
    <w:p w:rsidR="00C57A0E" w:rsidRPr="00D50E18" w:rsidRDefault="00C57A0E" w:rsidP="00D50E1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3E2D" w:rsidRPr="00D50E18" w:rsidRDefault="00C57A0E" w:rsidP="00D50E1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В результате изучения учебной дисциплины студент должен</w:t>
      </w:r>
      <w:r w:rsidR="008519C3">
        <w:rPr>
          <w:rFonts w:ascii="Times New Roman" w:hAnsi="Times New Roman" w:cs="Times New Roman"/>
          <w:sz w:val="28"/>
          <w:szCs w:val="28"/>
        </w:rPr>
        <w:t>:</w:t>
      </w:r>
      <w:r w:rsidRPr="00D50E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7A0E" w:rsidRPr="00D50E18" w:rsidRDefault="00C57A0E" w:rsidP="00D50E1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b/>
          <w:sz w:val="28"/>
          <w:szCs w:val="28"/>
        </w:rPr>
        <w:t>знать:</w:t>
      </w:r>
      <w:r w:rsidRPr="00D50E1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57A0E" w:rsidRPr="00D50E18" w:rsidRDefault="00C57A0E" w:rsidP="00D50E18">
      <w:pPr>
        <w:pStyle w:val="a9"/>
        <w:widowControl w:val="0"/>
        <w:numPr>
          <w:ilvl w:val="2"/>
          <w:numId w:val="2"/>
        </w:numPr>
        <w:spacing w:after="0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основные понятия и терминологию изучаемой дисциплины;</w:t>
      </w:r>
    </w:p>
    <w:p w:rsidR="00C57A0E" w:rsidRPr="00D50E18" w:rsidRDefault="00C57A0E" w:rsidP="00D50E18">
      <w:pPr>
        <w:pStyle w:val="a9"/>
        <w:widowControl w:val="0"/>
        <w:numPr>
          <w:ilvl w:val="2"/>
          <w:numId w:val="2"/>
        </w:numPr>
        <w:tabs>
          <w:tab w:val="left" w:pos="4678"/>
        </w:tabs>
        <w:spacing w:after="0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50E18">
        <w:rPr>
          <w:rFonts w:ascii="Times New Roman" w:hAnsi="Times New Roman" w:cs="Times New Roman"/>
          <w:sz w:val="28"/>
          <w:szCs w:val="28"/>
          <w:lang w:val="be-BY"/>
        </w:rPr>
        <w:t>этапы развития религии на различных этапах жизни общества;</w:t>
      </w:r>
    </w:p>
    <w:p w:rsidR="00C57A0E" w:rsidRPr="00D50E18" w:rsidRDefault="00C57A0E" w:rsidP="00D50E18">
      <w:pPr>
        <w:pStyle w:val="a9"/>
        <w:widowControl w:val="0"/>
        <w:numPr>
          <w:ilvl w:val="2"/>
          <w:numId w:val="2"/>
        </w:numPr>
        <w:tabs>
          <w:tab w:val="left" w:pos="4678"/>
        </w:tabs>
        <w:spacing w:after="0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50E18">
        <w:rPr>
          <w:rFonts w:ascii="Times New Roman" w:hAnsi="Times New Roman" w:cs="Times New Roman"/>
          <w:sz w:val="28"/>
          <w:szCs w:val="28"/>
          <w:lang w:val="be-BY"/>
        </w:rPr>
        <w:t xml:space="preserve">факторы развития религии в контексте региональных особенностей; </w:t>
      </w:r>
    </w:p>
    <w:p w:rsidR="00C57A0E" w:rsidRPr="00D50E18" w:rsidRDefault="00C57A0E" w:rsidP="00D50E18">
      <w:pPr>
        <w:pStyle w:val="a9"/>
        <w:widowControl w:val="0"/>
        <w:numPr>
          <w:ilvl w:val="2"/>
          <w:numId w:val="2"/>
        </w:numPr>
        <w:tabs>
          <w:tab w:val="left" w:pos="4678"/>
        </w:tabs>
        <w:spacing w:after="0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50E18">
        <w:rPr>
          <w:rFonts w:ascii="Times New Roman" w:hAnsi="Times New Roman" w:cs="Times New Roman"/>
          <w:sz w:val="28"/>
          <w:szCs w:val="28"/>
          <w:lang w:val="be-BY"/>
        </w:rPr>
        <w:t>основные достижения религиоведения как науки.</w:t>
      </w: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50E18">
        <w:rPr>
          <w:rFonts w:ascii="Times New Roman" w:hAnsi="Times New Roman" w:cs="Times New Roman"/>
          <w:b/>
          <w:color w:val="000000"/>
          <w:sz w:val="28"/>
          <w:szCs w:val="28"/>
        </w:rPr>
        <w:t>уметь:</w:t>
      </w:r>
    </w:p>
    <w:p w:rsidR="00C57A0E" w:rsidRPr="00D50E18" w:rsidRDefault="00C57A0E" w:rsidP="00D50E18">
      <w:pPr>
        <w:pStyle w:val="a9"/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ind w:left="567" w:hanging="567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0E18">
        <w:rPr>
          <w:rFonts w:ascii="Times New Roman" w:hAnsi="Times New Roman" w:cs="Times New Roman"/>
          <w:color w:val="000000"/>
          <w:sz w:val="28"/>
          <w:szCs w:val="28"/>
        </w:rPr>
        <w:t>свободно оперировать научно-историческими фактами;</w:t>
      </w:r>
    </w:p>
    <w:p w:rsidR="00C57A0E" w:rsidRPr="00D50E18" w:rsidRDefault="00C57A0E" w:rsidP="00D50E18">
      <w:pPr>
        <w:pStyle w:val="a9"/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ind w:left="567" w:hanging="567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0E18">
        <w:rPr>
          <w:rFonts w:ascii="Times New Roman" w:hAnsi="Times New Roman" w:cs="Times New Roman"/>
          <w:color w:val="000000"/>
          <w:sz w:val="28"/>
          <w:szCs w:val="28"/>
        </w:rPr>
        <w:t>использовать полученные знания в процессе преподавания истории в средней общеобразовательной школе.</w:t>
      </w:r>
    </w:p>
    <w:p w:rsidR="00C57A0E" w:rsidRPr="00D50E18" w:rsidRDefault="00C57A0E" w:rsidP="00D50E18">
      <w:pPr>
        <w:pStyle w:val="a9"/>
        <w:widowControl w:val="0"/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0E18">
        <w:rPr>
          <w:rFonts w:ascii="Times New Roman" w:hAnsi="Times New Roman" w:cs="Times New Roman"/>
          <w:b/>
          <w:color w:val="000000"/>
          <w:sz w:val="28"/>
          <w:szCs w:val="28"/>
        </w:rPr>
        <w:t>владеть:</w:t>
      </w:r>
    </w:p>
    <w:p w:rsidR="00C57A0E" w:rsidRPr="00D50E18" w:rsidRDefault="00C57A0E" w:rsidP="00D50E18">
      <w:pPr>
        <w:pStyle w:val="a9"/>
        <w:numPr>
          <w:ilvl w:val="0"/>
          <w:numId w:val="4"/>
        </w:numPr>
        <w:autoSpaceDE w:val="0"/>
        <w:autoSpaceDN w:val="0"/>
        <w:adjustRightInd w:val="0"/>
        <w:spacing w:after="0"/>
        <w:ind w:left="567" w:hanging="567"/>
        <w:contextualSpacing w:val="0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основными теоретическими понятиями и концепциями религиоведения;</w:t>
      </w:r>
    </w:p>
    <w:p w:rsidR="00C57A0E" w:rsidRPr="00D50E18" w:rsidRDefault="00C57A0E" w:rsidP="00D50E18">
      <w:pPr>
        <w:pStyle w:val="a9"/>
        <w:numPr>
          <w:ilvl w:val="0"/>
          <w:numId w:val="4"/>
        </w:numPr>
        <w:autoSpaceDE w:val="0"/>
        <w:autoSpaceDN w:val="0"/>
        <w:adjustRightInd w:val="0"/>
        <w:spacing w:after="0"/>
        <w:ind w:left="567" w:hanging="567"/>
        <w:contextualSpacing w:val="0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 xml:space="preserve">знаниями об  основных тенденциях современной религиозной ситуации в мире и в Беларуси. </w:t>
      </w: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0E18">
        <w:rPr>
          <w:rFonts w:ascii="Times New Roman" w:hAnsi="Times New Roman" w:cs="Times New Roman"/>
          <w:color w:val="000000"/>
          <w:sz w:val="28"/>
          <w:szCs w:val="28"/>
        </w:rPr>
        <w:t xml:space="preserve">Особенности структурирования и подачи учебного материала вытекают из логики последовательного и системного </w:t>
      </w:r>
      <w:r w:rsidR="00E51860" w:rsidRPr="00D50E18">
        <w:rPr>
          <w:rFonts w:ascii="Times New Roman" w:hAnsi="Times New Roman" w:cs="Times New Roman"/>
          <w:color w:val="000000"/>
          <w:sz w:val="28"/>
          <w:szCs w:val="28"/>
        </w:rPr>
        <w:t xml:space="preserve">изучения </w:t>
      </w:r>
      <w:r w:rsidR="00EB17D2" w:rsidRPr="00D50E18">
        <w:rPr>
          <w:rFonts w:ascii="Times New Roman" w:hAnsi="Times New Roman" w:cs="Times New Roman"/>
          <w:color w:val="000000"/>
          <w:sz w:val="28"/>
          <w:szCs w:val="28"/>
        </w:rPr>
        <w:t>религиоведения</w:t>
      </w:r>
      <w:r w:rsidR="006D3E2D" w:rsidRPr="00D50E18">
        <w:rPr>
          <w:rFonts w:ascii="Times New Roman" w:hAnsi="Times New Roman" w:cs="Times New Roman"/>
          <w:color w:val="000000"/>
          <w:sz w:val="28"/>
          <w:szCs w:val="28"/>
        </w:rPr>
        <w:t xml:space="preserve"> с практической увязкой с </w:t>
      </w:r>
      <w:r w:rsidRPr="00D50E18">
        <w:rPr>
          <w:rFonts w:ascii="Times New Roman" w:hAnsi="Times New Roman" w:cs="Times New Roman"/>
          <w:color w:val="000000"/>
          <w:sz w:val="28"/>
          <w:szCs w:val="28"/>
        </w:rPr>
        <w:t xml:space="preserve">историческими </w:t>
      </w:r>
      <w:r w:rsidR="006D3E2D" w:rsidRPr="00D50E18">
        <w:rPr>
          <w:rFonts w:ascii="Times New Roman" w:hAnsi="Times New Roman" w:cs="Times New Roman"/>
          <w:color w:val="000000"/>
          <w:sz w:val="28"/>
          <w:szCs w:val="28"/>
        </w:rPr>
        <w:t xml:space="preserve">учебными </w:t>
      </w:r>
      <w:r w:rsidRPr="00D50E18">
        <w:rPr>
          <w:rFonts w:ascii="Times New Roman" w:hAnsi="Times New Roman" w:cs="Times New Roman"/>
          <w:color w:val="000000"/>
          <w:sz w:val="28"/>
          <w:szCs w:val="28"/>
        </w:rPr>
        <w:t>дисциплинами.</w:t>
      </w:r>
    </w:p>
    <w:p w:rsidR="00D50E18" w:rsidRPr="00D50E18" w:rsidRDefault="00D50E18" w:rsidP="00D50E1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В учебной программе представлены методические рекомендации для выполнения заданий для самостоятельной работы студентов, а также перечень литературы, рекомендованной для изучения каждой темы. Это способствует активизации творческой активности и научного интереса студентов.</w:t>
      </w:r>
    </w:p>
    <w:p w:rsidR="00D50E18" w:rsidRPr="00D50E18" w:rsidRDefault="006D3E2D" w:rsidP="00D50E1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Типовым учебным планом по специальности 1-02 01 01 «История и обществоведческие дисциплины»</w:t>
      </w:r>
      <w:r w:rsidR="004340F4">
        <w:rPr>
          <w:rFonts w:ascii="Times New Roman" w:hAnsi="Times New Roman" w:cs="Times New Roman"/>
          <w:sz w:val="28"/>
          <w:szCs w:val="28"/>
        </w:rPr>
        <w:t xml:space="preserve"> </w:t>
      </w:r>
      <w:r w:rsidRPr="00D50E18">
        <w:rPr>
          <w:rFonts w:ascii="Times New Roman" w:hAnsi="Times New Roman" w:cs="Times New Roman"/>
          <w:sz w:val="28"/>
          <w:szCs w:val="28"/>
        </w:rPr>
        <w:t>на изучение учебной дисциплины «Религиоведение» отводится 165 часов, из них 72 часа аудиторных (40 часов – лекции, 32 часа - семинары).</w:t>
      </w:r>
      <w:r w:rsidR="00D50E18" w:rsidRPr="00D50E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3E2D" w:rsidRPr="00D50E18" w:rsidRDefault="00D50E18" w:rsidP="00D50E1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Рекомендуемая форма текущего контроля – экзамен.</w:t>
      </w:r>
    </w:p>
    <w:p w:rsidR="00C57A0E" w:rsidRPr="00D50E18" w:rsidRDefault="00C57A0E" w:rsidP="00D50E1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50E18" w:rsidRPr="00D50E18" w:rsidRDefault="00D50E18" w:rsidP="00D50E1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57A0E" w:rsidRPr="00D50E18" w:rsidRDefault="00C57A0E" w:rsidP="00D50E1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57A0E" w:rsidRPr="00D50E18" w:rsidRDefault="00C57A0E" w:rsidP="00D50E1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3E2D" w:rsidRPr="00D50E18" w:rsidRDefault="006D3E2D" w:rsidP="00D50E18">
      <w:pPr>
        <w:spacing w:after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b/>
          <w:caps/>
          <w:sz w:val="28"/>
          <w:szCs w:val="28"/>
        </w:rPr>
        <w:br w:type="page"/>
      </w:r>
    </w:p>
    <w:p w:rsidR="00C57A0E" w:rsidRPr="00D50E18" w:rsidRDefault="00C57A0E" w:rsidP="00D50E18">
      <w:pPr>
        <w:widowControl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 xml:space="preserve">ПРИМЕРНЫЙ тематический план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6264"/>
        <w:gridCol w:w="993"/>
        <w:gridCol w:w="850"/>
        <w:gridCol w:w="992"/>
      </w:tblGrid>
      <w:tr w:rsidR="00C57A0E" w:rsidRPr="00D50E18" w:rsidTr="001843E3">
        <w:trPr>
          <w:cantSplit/>
          <w:trHeight w:val="22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2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Название разделов и тем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C57A0E" w:rsidRPr="00D50E18" w:rsidTr="001843E3">
        <w:trPr>
          <w:cantSplit/>
          <w:trHeight w:val="311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аудиторных</w:t>
            </w:r>
          </w:p>
        </w:tc>
      </w:tr>
      <w:tr w:rsidR="00C57A0E" w:rsidRPr="00D50E18" w:rsidTr="001843E3">
        <w:trPr>
          <w:cantSplit/>
          <w:trHeight w:val="1408"/>
        </w:trPr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A0E" w:rsidRPr="00D50E18" w:rsidRDefault="00C57A0E" w:rsidP="00D50E18">
            <w:pPr>
              <w:widowControl w:val="0"/>
              <w:spacing w:after="0"/>
              <w:ind w:left="113" w:right="11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A0E" w:rsidRPr="00D50E18" w:rsidRDefault="00C57A0E" w:rsidP="00D50E18">
            <w:pPr>
              <w:widowControl w:val="0"/>
              <w:spacing w:after="0"/>
              <w:ind w:left="113" w:right="11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лекции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7A0E" w:rsidRPr="00D50E18" w:rsidRDefault="00F04D09" w:rsidP="00D50E18">
            <w:pPr>
              <w:widowControl w:val="0"/>
              <w:spacing w:after="0"/>
              <w:ind w:left="113" w:right="11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семинары</w:t>
            </w:r>
          </w:p>
        </w:tc>
      </w:tr>
      <w:tr w:rsidR="00C57A0E" w:rsidRPr="00D50E18" w:rsidTr="001843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57A0E" w:rsidRPr="00D50E18" w:rsidTr="001843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Основы теории религии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C57A0E" w:rsidRPr="00D50E18" w:rsidTr="001843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Введение в учебную дисциплину «Религиоведение»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57A0E" w:rsidRPr="00D50E18" w:rsidTr="001843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Религия в контексте культуры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57A0E" w:rsidRPr="00D50E18" w:rsidTr="001843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разделы религиоведения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57A0E" w:rsidRPr="00D50E18" w:rsidTr="001843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Методология религиоведения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57A0E" w:rsidRPr="00D50E18" w:rsidTr="001843E3">
        <w:trPr>
          <w:trHeight w:val="2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D50E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Архаичные культы и религии Древнего мира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50E1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50E1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50E1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</w:tr>
      <w:tr w:rsidR="00C57A0E" w:rsidRPr="00D50E18" w:rsidTr="001843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Ранние формы верований и культа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57A0E" w:rsidRPr="00D50E18" w:rsidTr="001843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Религии древних цивилизаций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57A0E" w:rsidRPr="00D50E18" w:rsidTr="001843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Религиозная жизнь в Древней Греции и Древнем Риме (ІХ в. до н. э. − ІІІ в. н. э.)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C57A0E" w:rsidRPr="00D50E18" w:rsidTr="001843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Иудаизм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50E1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50E1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C57A0E" w:rsidRPr="00D50E18" w:rsidTr="001843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Происхождение  и сущность иудаизма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57A0E" w:rsidRPr="00D50E18" w:rsidTr="001843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Танах.</w:t>
            </w: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Период Второго Храма. Мишна и Талмуд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57A0E" w:rsidRPr="00D50E18" w:rsidTr="001843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  <w:r w:rsidRPr="00D50E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идеологии иудаизма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57A0E" w:rsidRPr="00D50E18" w:rsidTr="001843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  <w:r w:rsidRPr="00D50E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Иудейские обряды и праздники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C57A0E" w:rsidRPr="00D50E18" w:rsidTr="001843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Христианство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50E1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50E1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50E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  <w:r w:rsidRPr="00D50E1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</w:t>
            </w:r>
          </w:p>
        </w:tc>
      </w:tr>
      <w:tr w:rsidR="00C57A0E" w:rsidRPr="00D50E18" w:rsidTr="001843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Генезис христианства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57A0E" w:rsidRPr="00D50E18" w:rsidTr="001843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Триадологические и христологические споры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57A0E" w:rsidRPr="00D50E18" w:rsidTr="001843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Восточная схизма 1054 года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57A0E" w:rsidRPr="00D50E18" w:rsidTr="001843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Католицизм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C57A0E" w:rsidRPr="00D50E18" w:rsidTr="001843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4.5.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Протестантизм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57A0E" w:rsidRPr="00D50E18" w:rsidTr="001843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4.6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Православие в Восточной Европе в Х–ХIХ вв.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C57A0E" w:rsidRPr="00D50E18" w:rsidTr="001843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4.7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Русская православная церковь в XX–ХХI вв.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C57A0E" w:rsidRPr="00D50E18" w:rsidTr="001843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Ислам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C57A0E" w:rsidRPr="00D50E18" w:rsidTr="001843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Воз</w:t>
            </w:r>
            <w:r w:rsidR="00EB17D2"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никновение и становление ислама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57A0E" w:rsidRPr="00D50E18" w:rsidTr="001843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Исламская идеология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57A0E" w:rsidRPr="00D50E18" w:rsidTr="001843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>5.3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Исламский образ жизни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F04D09" w:rsidP="00D50E18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57A0E" w:rsidRPr="00D50E18" w:rsidTr="001843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5.4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Ислам в ХХ – начале </w:t>
            </w: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ХХІ</w:t>
            </w: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</w:t>
            </w: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57A0E" w:rsidRPr="00D50E18" w:rsidTr="001843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Буддизм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C57A0E" w:rsidRPr="00D50E18" w:rsidTr="001843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6.1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Возникновение и становление буддизма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57A0E" w:rsidRPr="00D50E18" w:rsidTr="001843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6.2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Буддизм: идеология и образ жизни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57A0E" w:rsidRPr="00D50E18" w:rsidTr="001843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Национальные религии Индии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C57A0E" w:rsidRPr="00D50E18" w:rsidTr="001843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Национальные религии Китая и Японии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C57A0E" w:rsidRPr="00D50E18" w:rsidTr="001843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Неокульты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C57A0E" w:rsidRPr="00D50E18" w:rsidTr="001843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9.1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Современные </w:t>
            </w:r>
            <w:r w:rsidR="00EB17D2"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нетрадиционные религии и культы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57A0E" w:rsidRPr="00D50E18" w:rsidTr="001843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9.2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Современные нетрадиционные религии и культы в странах СНГ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57A0E" w:rsidRPr="00D50E18" w:rsidTr="001843E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E" w:rsidRPr="00D50E18" w:rsidRDefault="00C57A0E" w:rsidP="00D50E1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50E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32</w:t>
            </w:r>
          </w:p>
        </w:tc>
      </w:tr>
    </w:tbl>
    <w:p w:rsidR="001843E3" w:rsidRDefault="001843E3" w:rsidP="00D50E18">
      <w:pPr>
        <w:widowControl w:val="0"/>
        <w:spacing w:after="0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be-BY"/>
        </w:rPr>
      </w:pPr>
    </w:p>
    <w:p w:rsidR="001843E3" w:rsidRDefault="001843E3">
      <w:pPr>
        <w:rPr>
          <w:rFonts w:ascii="Times New Roman" w:eastAsia="Times New Roman" w:hAnsi="Times New Roman" w:cs="Times New Roman"/>
          <w:b/>
          <w:caps/>
          <w:sz w:val="28"/>
          <w:szCs w:val="28"/>
          <w:lang w:val="be-BY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val="be-BY"/>
        </w:rPr>
        <w:br w:type="page"/>
      </w:r>
    </w:p>
    <w:p w:rsidR="00C57A0E" w:rsidRPr="00D50E18" w:rsidRDefault="00C57A0E" w:rsidP="00D50E18">
      <w:pPr>
        <w:widowControl w:val="0"/>
        <w:spacing w:after="0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be-BY"/>
        </w:rPr>
      </w:pPr>
      <w:r w:rsidRPr="00D50E18">
        <w:rPr>
          <w:rFonts w:ascii="Times New Roman" w:eastAsia="Times New Roman" w:hAnsi="Times New Roman" w:cs="Times New Roman"/>
          <w:b/>
          <w:caps/>
          <w:sz w:val="28"/>
          <w:szCs w:val="28"/>
          <w:lang w:val="be-BY"/>
        </w:rPr>
        <w:lastRenderedPageBreak/>
        <w:t xml:space="preserve">Содержание </w:t>
      </w:r>
      <w:r w:rsidRPr="00D50E18">
        <w:rPr>
          <w:rFonts w:ascii="Times New Roman" w:eastAsia="Times New Roman" w:hAnsi="Times New Roman" w:cs="Times New Roman"/>
          <w:b/>
          <w:caps/>
          <w:sz w:val="28"/>
          <w:szCs w:val="28"/>
        </w:rPr>
        <w:t>учебного материала</w:t>
      </w:r>
    </w:p>
    <w:p w:rsidR="00C57A0E" w:rsidRDefault="00C57A0E" w:rsidP="00D50E18">
      <w:pPr>
        <w:widowControl w:val="0"/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e-BY"/>
        </w:rPr>
      </w:pPr>
    </w:p>
    <w:p w:rsidR="001843E3" w:rsidRDefault="001843E3" w:rsidP="00D50E18">
      <w:pPr>
        <w:widowControl w:val="0"/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e-BY"/>
        </w:rPr>
      </w:pPr>
    </w:p>
    <w:p w:rsidR="00C57A0E" w:rsidRPr="00D50E18" w:rsidRDefault="00C57A0E" w:rsidP="00D50E18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smallCaps/>
          <w:sz w:val="28"/>
          <w:szCs w:val="28"/>
          <w:lang w:val="be-BY"/>
        </w:rPr>
      </w:pPr>
      <w:r w:rsidRPr="00D50E18">
        <w:rPr>
          <w:rFonts w:ascii="Times New Roman" w:eastAsia="Times New Roman" w:hAnsi="Times New Roman" w:cs="Times New Roman"/>
          <w:b/>
          <w:smallCaps/>
          <w:sz w:val="28"/>
          <w:szCs w:val="28"/>
          <w:lang w:val="be-BY"/>
        </w:rPr>
        <w:t>Раздел 1. Основы теории религии</w:t>
      </w:r>
    </w:p>
    <w:p w:rsidR="00C57A0E" w:rsidRDefault="00C57A0E" w:rsidP="00D50E18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be-BY"/>
        </w:rPr>
      </w:pPr>
    </w:p>
    <w:p w:rsidR="00C57A0E" w:rsidRPr="00D50E18" w:rsidRDefault="00C57A0E" w:rsidP="00D50E18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be-BY"/>
        </w:rPr>
      </w:pPr>
      <w:r w:rsidRPr="00D50E18">
        <w:rPr>
          <w:rFonts w:ascii="Times New Roman" w:eastAsia="Times New Roman" w:hAnsi="Times New Roman" w:cs="Times New Roman"/>
          <w:b/>
          <w:i/>
          <w:sz w:val="28"/>
          <w:szCs w:val="28"/>
          <w:lang w:val="be-BY"/>
        </w:rPr>
        <w:t xml:space="preserve">Тема 1.1. Введение в учебную дисциплину “Религиоведение” </w:t>
      </w:r>
    </w:p>
    <w:p w:rsidR="00C57A0E" w:rsidRPr="00D50E18" w:rsidRDefault="00C57A0E" w:rsidP="00D50E18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Предмет и задачи религиоведения. Классификации религий. </w:t>
      </w:r>
      <w:r w:rsidRPr="00D50E1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Основные интерпретации религии. Основные формы отношения человека к Богу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D50E1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Объект религии. </w:t>
      </w:r>
      <w:r w:rsidRPr="00D50E1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Функции религии.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 Структура религии: </w:t>
      </w:r>
      <w:r w:rsidRPr="00D50E18">
        <w:rPr>
          <w:rFonts w:ascii="Times New Roman" w:eastAsia="Times New Roman" w:hAnsi="Times New Roman" w:cs="Times New Roman"/>
          <w:color w:val="000000"/>
          <w:sz w:val="28"/>
          <w:szCs w:val="28"/>
        </w:rPr>
        <w:t>сознание, деятельность, религиозные организации и институты, религиозный опыт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C57A0E" w:rsidRPr="00D50E18" w:rsidRDefault="00C57A0E" w:rsidP="00D50E18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7A0E" w:rsidRPr="00D50E18" w:rsidRDefault="00C57A0E" w:rsidP="00D50E18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Тема 1.2. Религия в контексте культуры </w:t>
      </w:r>
    </w:p>
    <w:p w:rsidR="00C57A0E" w:rsidRPr="00D50E18" w:rsidRDefault="00C57A0E" w:rsidP="00D50E18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Функции религиозных институтов. 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Типы религиозных объединений: церковь, деноминация, секта. </w:t>
      </w:r>
      <w:r w:rsidRPr="00D50E18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Основные подходы к пониманию места религии в культуре. Взаимодействие религии с другими формами культуры.</w:t>
      </w:r>
    </w:p>
    <w:p w:rsidR="00C57A0E" w:rsidRPr="00D50E18" w:rsidRDefault="00C57A0E" w:rsidP="00D50E18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be-BY"/>
        </w:rPr>
      </w:pPr>
    </w:p>
    <w:p w:rsidR="00C57A0E" w:rsidRPr="00D50E18" w:rsidRDefault="00C57A0E" w:rsidP="00D50E18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be-BY"/>
        </w:rPr>
      </w:pPr>
      <w:r w:rsidRPr="00D50E18">
        <w:rPr>
          <w:rFonts w:ascii="Times New Roman" w:eastAsia="Times New Roman" w:hAnsi="Times New Roman" w:cs="Times New Roman"/>
          <w:b/>
          <w:i/>
          <w:sz w:val="28"/>
          <w:szCs w:val="28"/>
          <w:lang w:val="be-BY"/>
        </w:rPr>
        <w:t xml:space="preserve">Тема 1.3. </w:t>
      </w:r>
      <w:r w:rsidRPr="00D50E18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Основные разделы религиоведения</w:t>
      </w:r>
    </w:p>
    <w:p w:rsidR="00C57A0E" w:rsidRPr="00D50E18" w:rsidRDefault="00C57A0E" w:rsidP="00D50E18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Философия религии как отдельная философская дисциплина. Философия религии в общей системе религиоведческих знаний. Религиозная философия и философия религии. 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>Психология религии. Психологические основы религии. Психологические закономерности возникновения, развития и функционирования религиозных явлений индивидуальной, групповой и общественной психологии (потребностей, чувств, настроений, традиций и т.д.). Социология религии. Влияние религиозных явлений на внерелигиозные сферы жизнедеятельности индивида, групп и общество. История религии.</w:t>
      </w: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Тема</w:t>
      </w:r>
      <w:r w:rsidRPr="00D50E1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1.4. Методология религиоведения</w:t>
      </w: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Проблема обоснования религии в науке и теологии. Комплексный характер религиоведения и его связь с другими науками. Основные черты религии и понятия в религиоведении. </w:t>
      </w:r>
      <w:r w:rsidRPr="00D50E18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Общенаучные и специфические методы исследования религии: 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типологический анализ; сравнительный анализ; генетический анализ; структурно-функциональный анализ; системный анализ. Естественнонаучный подход. Социологические методы изучения религии. </w:t>
      </w:r>
      <w:r w:rsidRPr="00D50E1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История исследования религии. </w:t>
      </w:r>
      <w:r w:rsidRPr="00D50E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Исследования в области мифологии и сравнительной лингвистики. Изучение религии как </w:t>
      </w:r>
      <w:r w:rsidRPr="00D50E18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исторического феномена. 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 Исторические исследования религии. </w:t>
      </w:r>
    </w:p>
    <w:p w:rsidR="00C57A0E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43E3" w:rsidRDefault="001843E3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43E3" w:rsidRPr="00D50E18" w:rsidRDefault="001843E3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smallCaps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b/>
          <w:smallCaps/>
          <w:sz w:val="28"/>
          <w:szCs w:val="28"/>
        </w:rPr>
        <w:lastRenderedPageBreak/>
        <w:t>Раздел 2. Архаические культы и религии Древнего мира</w:t>
      </w: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Тема</w:t>
      </w:r>
      <w:r w:rsidRPr="00D50E1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2.1. Ранние формы верований и культа</w:t>
      </w: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Магико-религиозное поведение человека эпохи палеолита. Возникновение религии. Политеизм, генотеизм, монотеизм. Формы первобытных верований: мана, тотемизм, магия, фетишизм, анимизм. Шаманизм. Культ предков и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священных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 правителей. Эволюция религии в период перехода к классовому обществу.</w:t>
      </w: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Тема</w:t>
      </w:r>
      <w:r w:rsidRPr="00D50E1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2.2. Религии древних цивилизаций</w:t>
      </w: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Религия древних египтян. Пантеон богов. Место жречества в обществе. Влияние религии на развитие государства. Религиозная система в Древней Месопотамии. Религия в Древней Сирии и Финикии. Религия древних кельтов и германцев. Религия древних славян. </w:t>
      </w: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Тема</w:t>
      </w:r>
      <w:r w:rsidRPr="00D50E1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2.3. Религиозная  жизнь  в  Древней  Греции  и  Древнем  Риме (</w:t>
      </w:r>
      <w:r w:rsidRPr="00D50E18">
        <w:rPr>
          <w:rFonts w:ascii="Times New Roman" w:eastAsia="Times New Roman" w:hAnsi="Times New Roman" w:cs="Times New Roman"/>
          <w:b/>
          <w:i/>
          <w:sz w:val="28"/>
          <w:szCs w:val="28"/>
          <w:lang w:val="be-BY"/>
        </w:rPr>
        <w:t>І</w:t>
      </w:r>
      <w:r w:rsidRPr="00D50E18">
        <w:rPr>
          <w:rFonts w:ascii="Times New Roman" w:eastAsia="Times New Roman" w:hAnsi="Times New Roman" w:cs="Times New Roman"/>
          <w:b/>
          <w:i/>
          <w:sz w:val="28"/>
          <w:szCs w:val="28"/>
        </w:rPr>
        <w:t>Х </w:t>
      </w:r>
      <w:r w:rsidRPr="00D50E18">
        <w:rPr>
          <w:rFonts w:ascii="Times New Roman" w:eastAsia="Times New Roman" w:hAnsi="Times New Roman" w:cs="Times New Roman"/>
          <w:b/>
          <w:i/>
          <w:sz w:val="28"/>
          <w:szCs w:val="28"/>
          <w:lang w:val="be-BY"/>
        </w:rPr>
        <w:t>в. до</w:t>
      </w:r>
      <w:r w:rsidRPr="00D50E1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D50E18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н</w:t>
      </w:r>
      <w:r w:rsidRPr="00D50E1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. </w:t>
      </w:r>
      <w:r w:rsidRPr="00D50E18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э</w:t>
      </w:r>
      <w:r w:rsidRPr="00D50E1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. – </w:t>
      </w:r>
      <w:r w:rsidRPr="00D50E18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ІІІ</w:t>
      </w:r>
      <w:r w:rsidRPr="00D50E18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be-BY"/>
        </w:rPr>
        <w:t xml:space="preserve"> в.</w:t>
      </w:r>
      <w:r w:rsidRPr="00D50E1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. </w:t>
      </w:r>
      <w:r w:rsidRPr="00D50E18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н</w:t>
      </w:r>
      <w:r w:rsidRPr="00D50E1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. </w:t>
      </w:r>
      <w:r w:rsidRPr="00D50E18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э</w:t>
      </w:r>
      <w:r w:rsidRPr="00D50E18">
        <w:rPr>
          <w:rFonts w:ascii="Times New Roman" w:eastAsia="Times New Roman" w:hAnsi="Times New Roman" w:cs="Times New Roman"/>
          <w:b/>
          <w:i/>
          <w:sz w:val="28"/>
          <w:szCs w:val="28"/>
        </w:rPr>
        <w:t>.)</w:t>
      </w: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Язычество в Древних Греции и Римме от истоков </w:t>
      </w:r>
      <w:r w:rsidRPr="00D50E18">
        <w:rPr>
          <w:rFonts w:ascii="Times New Roman" w:eastAsia="Times New Roman" w:hAnsi="Times New Roman" w:cs="Times New Roman"/>
          <w:sz w:val="28"/>
          <w:szCs w:val="28"/>
          <w:lang w:val="be-BY"/>
        </w:rPr>
        <w:t>до вакханалий.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 Пантеон богов. Синкретизм и творчество в эллинистическую эпоху: мистерии, дионисии. Религиозная жизнь в эпоху империи. Кризис третьего столетия. </w:t>
      </w: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smallCaps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b/>
          <w:smallCaps/>
          <w:sz w:val="28"/>
          <w:szCs w:val="28"/>
        </w:rPr>
        <w:t>Раздел 3. Иудаизм</w:t>
      </w: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Тема</w:t>
      </w:r>
      <w:r w:rsidRPr="00D50E1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3.1. Происхождение и сущность иудаизма</w:t>
      </w:r>
    </w:p>
    <w:p w:rsidR="00C57A0E" w:rsidRPr="00D50E18" w:rsidRDefault="00C57A0E" w:rsidP="00D50E18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Иудаизм – монотеистическая религия. Периодизация истории иудаизма. Библейский период иудаизма. Древнейший период. Родовые культы. Появление культа Ягве. Ягве как племенной бог-воитель. Централизация культа Ягве. Оформление монотеистической традиции. Монотеизм и богоизбранничество. Заимствования из религий соседних народов. </w:t>
      </w:r>
    </w:p>
    <w:p w:rsidR="00C57A0E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6B3720" w:rsidRPr="00D50E18" w:rsidRDefault="006B3720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Тема 3.2. Танах</w:t>
      </w:r>
      <w:r w:rsidRPr="00D50E18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. </w:t>
      </w:r>
      <w:r w:rsidRPr="00D50E1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Период Второго Храма. Мишна и Талмуд</w:t>
      </w: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Происхождение Библии. Библия как основной источник изучения древнееврейской религии. Историческая критика Библии. Состав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Танаха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 (Ветхого завета): Тора (Закон);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Небиим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 (Пророки);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Кетубим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 (Писания). Расселение иудеев в Средиземноморье. Восстание против римского господства. Разрушение Иерусалима и Второго Храма. Синагога. Взаимовлияния религиозной идеологии иудаизма и эллинистической религиозно-философской 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идеологии. Филон Александрийский. Переводы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Танаха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. Возникновение сект (садуккеи, фарисеи, ессеи).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Мишна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 и Талмуд.</w:t>
      </w: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Тема</w:t>
      </w:r>
      <w:r w:rsidRPr="00D50E1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3.3. Развитие идеологии иудаизма</w:t>
      </w: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sz w:val="28"/>
          <w:szCs w:val="28"/>
        </w:rPr>
        <w:t>Еврейско-христианские споры. Инквизиция. Каббала. Эмансипация. Сионизм и Израиль. Катастрофа. Направления в иудаизме. Антисемитизм.</w:t>
      </w: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 xml:space="preserve">Иудаизм 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 в Беларуси. </w:t>
      </w: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Тема</w:t>
      </w:r>
      <w:r w:rsidRPr="00D50E1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3.4. Иудейские обряды и праздники </w:t>
      </w: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Календарный обрядовый цикл. Молитвы и обряды в течение дня. Еженедельные обряды. Ежегодные праздники и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священные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 дни: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Рош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-Гашана,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Йом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Кипур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Суккот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Ханука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Пурим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Песах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 и др. Обрядовый цикл в течение жизни: рождение, религиозное совершеннолетие и др. </w:t>
      </w: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7A0E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7A0E" w:rsidRPr="00D50E18" w:rsidRDefault="001843E3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small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mallCaps/>
          <w:sz w:val="28"/>
          <w:szCs w:val="28"/>
        </w:rPr>
        <w:t>Раздел 4</w:t>
      </w:r>
      <w:r w:rsidR="00C57A0E" w:rsidRPr="00D50E18">
        <w:rPr>
          <w:rFonts w:ascii="Times New Roman" w:eastAsia="Times New Roman" w:hAnsi="Times New Roman" w:cs="Times New Roman"/>
          <w:b/>
          <w:smallCaps/>
          <w:sz w:val="28"/>
          <w:szCs w:val="28"/>
        </w:rPr>
        <w:t>. Христианство</w:t>
      </w: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Тема</w:t>
      </w:r>
      <w:r w:rsidRPr="00D50E1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4.1. Генезис христианства</w:t>
      </w: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Первые христианские общины. Новозаветные предоставления о жизни и деятельности Иисуса Христа. Апостолы Петр, Павел, Андрей. Институт пророков в раннем христианстве.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Провинциальные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 соборы. Пресвитеры и епископы. Гонения на первых христиан. Генезис христианской догматики и богословия к началу триадологических споров. Новый завет.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Маркион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Юстин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 Мученик, Ириней, Тертуллиан. Гностицизм. Ориген.</w:t>
      </w: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Тема</w:t>
      </w:r>
      <w:r w:rsidRPr="00D50E1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4.2. </w:t>
      </w:r>
      <w:r w:rsidRPr="00D50E18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Триадологические и христологические</w:t>
      </w:r>
      <w:r w:rsidRPr="00D50E1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споры </w:t>
      </w: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Христианская церковь во время управления императора Константина.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Арианская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 концепция святой троицы. I Никейский собор. Религиозные реформы императора Юлианна. Большие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Кападокийцы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 и окончание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триадологических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 споров. Восстановленный Никейский символ веры.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Христологическая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 концепция Аполлинария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Ладиокийского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Антиохийский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 и Александрийский богословские центры по христлологическим вопросам.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 xml:space="preserve">Мариологический 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спор. Халдейские христиане.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Монофизитская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монофилитская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 ереси. Иконоборческие споры – завершающий этап христологической полемики. </w:t>
      </w: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Тема</w:t>
      </w:r>
      <w:r w:rsidRPr="00D50E1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4.3. Восточная схизма </w:t>
      </w:r>
      <w:smartTag w:uri="urn:schemas-microsoft-com:office:smarttags" w:element="metricconverter">
        <w:smartTagPr>
          <w:attr w:name="ProductID" w:val="1054 г"/>
        </w:smartTagPr>
        <w:r w:rsidRPr="00D50E18">
          <w:rPr>
            <w:rFonts w:ascii="Times New Roman" w:eastAsia="Times New Roman" w:hAnsi="Times New Roman" w:cs="Times New Roman"/>
            <w:b/>
            <w:i/>
            <w:sz w:val="28"/>
            <w:szCs w:val="28"/>
          </w:rPr>
          <w:t>1054 г</w:t>
        </w:r>
      </w:smartTag>
      <w:r w:rsidRPr="00D50E1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. </w:t>
      </w: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Борьба Константинопольского, Александрийского и Римского богословских центров за лидерство в христианском мире. Религиозные 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реформы Карла Великого.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Патрияршество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 Фотия. Борьба между папством и Византийским патриархатом в IX в. Основание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Священной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 Римской империи.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Патриаршество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 Михаила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Керулария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>. Историография истории раскола.</w:t>
      </w:r>
    </w:p>
    <w:p w:rsidR="00C57A0E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6B3720" w:rsidRPr="00D50E18" w:rsidRDefault="006B3720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Тема</w:t>
      </w:r>
      <w:r w:rsidRPr="00D50E1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4.4. Католицизм</w:t>
      </w: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Церковь и феодализм. Реформы западной церкви Льва IX и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Григория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 VII. Борьба между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Священной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 Римской империей и папством в XII-XIII вв. Еретические движения. Подготовка Реформации: Джон Уиклиф и Ян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Гус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Контрреформация. Орден иезуитов. Деятельность и итоги Тридентского собора. Гугеноты. Нантский эдикт. Христианизация мира. Конфессиональные войны. Секуляризация,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пиетизм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 и просвещение. Католицизм в современном мире. Ватикан. Особенности вероучения и культа. </w:t>
      </w: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Католицизм в Беларуси. </w:t>
      </w:r>
    </w:p>
    <w:p w:rsidR="00C57A0E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6B3720" w:rsidRPr="00D50E18" w:rsidRDefault="006B3720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Тема</w:t>
      </w:r>
      <w:r w:rsidRPr="00D50E1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4.5. </w:t>
      </w:r>
      <w:r w:rsidRPr="00D50E18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Протестантизм</w:t>
      </w: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Западный католицизм накануне реформации. Мартин Лютер, Ульрих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Цвингли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, Жан Кальвин, Томас Мюнцер. Англиканство. Аугсбургское мирное соглашение. Итоги и значение реформаторского движения в Европе. Свободные церкви. Протестантизм: особенности вероучения и культа. </w:t>
      </w: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Протестантизм в Беларуси. </w:t>
      </w: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Тема</w:t>
      </w:r>
      <w:r w:rsidRPr="00D50E1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4.6. Православие в Восточной Европе в X–XIX вв. </w:t>
      </w: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Христианская церковь в Византийской империи. Распространение христианства на территории, заселенной восточными славянами. Русско-византийские политико-экономичные и культурные связи. Легенды об апостоле Андрее. Крещение Киевского княжества. Становление православной митрополии в Москве.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Флорентийская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 уния. Установление патриархии в Москве.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Стоглавый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 собор. "Соборное уложение" </w:t>
      </w:r>
      <w:smartTag w:uri="urn:schemas-microsoft-com:office:smarttags" w:element="metricconverter">
        <w:smartTagPr>
          <w:attr w:name="ProductID" w:val="1649 г"/>
        </w:smartTagPr>
        <w:r w:rsidRPr="00D50E18">
          <w:rPr>
            <w:rFonts w:ascii="Times New Roman" w:eastAsia="Times New Roman" w:hAnsi="Times New Roman" w:cs="Times New Roman"/>
            <w:sz w:val="28"/>
            <w:szCs w:val="28"/>
          </w:rPr>
          <w:t>1649 г</w:t>
        </w:r>
      </w:smartTag>
      <w:r w:rsidRPr="00D50E18">
        <w:rPr>
          <w:rFonts w:ascii="Times New Roman" w:eastAsia="Times New Roman" w:hAnsi="Times New Roman" w:cs="Times New Roman"/>
          <w:sz w:val="28"/>
          <w:szCs w:val="28"/>
        </w:rPr>
        <w:t>. Реформы Никона. Церковный раскол. Старообрядчество и русское православие во второй половине ХVII в. Русское православие в ХVIII–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ХІХ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 вв. Воссоздание монашества. Оптинские старцы. </w:t>
      </w: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Тема</w:t>
      </w:r>
      <w:r w:rsidRPr="00D50E1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4.7. Русская Православная Церковь в XX – начале ХХ</w:t>
      </w:r>
      <w:r w:rsidRPr="00D50E18">
        <w:rPr>
          <w:rFonts w:ascii="Times New Roman" w:eastAsia="Times New Roman" w:hAnsi="Times New Roman" w:cs="Times New Roman"/>
          <w:b/>
          <w:i/>
          <w:sz w:val="28"/>
          <w:szCs w:val="28"/>
          <w:lang w:val="be-BY"/>
        </w:rPr>
        <w:t>І</w:t>
      </w:r>
      <w:r w:rsidRPr="00D50E1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в. </w:t>
      </w: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Борьба за свободу церкви.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К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Победоносцев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. И.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Кронштадтский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. Литературное творчество и деятельность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Л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. Толстого. Революция и Церковь. Поместный собор 1917-1918 гг. Гражданская война и Церковь.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Карловацкий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 раскол. Обновленчество. Антирелигиозная политика советского правительства. 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lastRenderedPageBreak/>
        <w:t>Положение Церкви в 1945-1991 гг. Русская Православная Церковь на современном этапе. Вероучение и культ в православии.</w:t>
      </w: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Православие в Беларуси. </w:t>
      </w:r>
    </w:p>
    <w:p w:rsidR="00C57A0E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224BD3" w:rsidRPr="00224BD3" w:rsidRDefault="00224BD3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smallCaps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b/>
          <w:smallCaps/>
          <w:sz w:val="28"/>
          <w:szCs w:val="28"/>
        </w:rPr>
        <w:t>Раздел 5. Ислам</w:t>
      </w: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Тема</w:t>
      </w:r>
      <w:r w:rsidRPr="00D50E1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5.1. Возникновение и становление ислама</w:t>
      </w: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Ислам – социокультурное явление и исторический итог развития общественных отношений в Аравии. Образование классового общества и государства в арабов. Эволюция религиозного сознания жителей Аравийского полуострова. Рождение Мухаммеда, его жизнь и начало исламской миссии. Начало противостояния и усиление давления на первых мусульман. </w:t>
      </w: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Переселение Мухаммеда в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Ясриб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. Укрепление статуса мусульманской общины и ее авторитета как важной религиозной силы. Влияние на ислам других религий (христианства, иудаизма и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зороастризма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C57A0E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be-BY"/>
        </w:rPr>
      </w:pPr>
    </w:p>
    <w:p w:rsidR="00224BD3" w:rsidRPr="00224BD3" w:rsidRDefault="00224BD3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be-BY"/>
        </w:rPr>
      </w:pP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Тема</w:t>
      </w:r>
      <w:r w:rsidRPr="00D50E1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5.2. Исламская идеология</w:t>
      </w: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Духовность в исламе. Прорицание. Отношения к пророкам. Основы веры. Бог (Аллах). Ангелы. Писания. Посланники Бога. Грядущее. Божественное предопределение. Источники вероисповедания в исламе. Коран и Сунна: история возникновения, сбор и средство передачи. </w:t>
      </w:r>
    </w:p>
    <w:p w:rsidR="00C57A0E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be-BY"/>
        </w:rPr>
      </w:pPr>
    </w:p>
    <w:p w:rsidR="00224BD3" w:rsidRPr="00224BD3" w:rsidRDefault="00224BD3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be-BY"/>
        </w:rPr>
      </w:pP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Тема</w:t>
      </w:r>
      <w:r w:rsidRPr="00D50E1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5.3. Исламский образ жизни</w:t>
      </w: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Декларация веры –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Шахада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. Молитва –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Салят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. Говенье –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Саум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. Пожертвования бедным –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Закят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. Паломничество – Хадж. </w:t>
      </w: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Осуществление актов поклонения. Исламские праздники и обряды. Семейная жизнь: брак, отношения между отцами и детьми, отношения с родственниками. Отношения между полами. Повседневная жизнь. Взаимоотношения с евреями и христианами. </w:t>
      </w: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b/>
          <w:i/>
          <w:sz w:val="28"/>
          <w:szCs w:val="28"/>
        </w:rPr>
        <w:t>Тема 5.4. Ислам в ХХ – начале ХХI  в.</w:t>
      </w:r>
    </w:p>
    <w:p w:rsidR="00C57A0E" w:rsidRPr="00D50E18" w:rsidRDefault="00C57A0E" w:rsidP="00D50E18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sz w:val="28"/>
          <w:szCs w:val="28"/>
        </w:rPr>
        <w:t>Религиозно-политические движения на мусульманском Востоке. Шииты и сунниты. Исмаилиты. Ваххабиты. Суфизм и тарикат. Махдизм. Шариат. Ислам и другие религии. Ислам в Беларуси.</w:t>
      </w:r>
    </w:p>
    <w:p w:rsidR="00C57A0E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43E3" w:rsidRPr="00D50E18" w:rsidRDefault="001843E3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smallCaps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b/>
          <w:smallCaps/>
          <w:sz w:val="28"/>
          <w:szCs w:val="28"/>
        </w:rPr>
        <w:lastRenderedPageBreak/>
        <w:t>Раздел 6. Буддизм</w:t>
      </w: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smallCaps/>
          <w:sz w:val="28"/>
          <w:szCs w:val="28"/>
        </w:rPr>
      </w:pP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Тема</w:t>
      </w:r>
      <w:r w:rsidRPr="00D50E1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6.1. Возникновение и становление буддизма</w:t>
      </w: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Индийское общество накануне возникновения буддизма. Каноническое предоставление о происхождении и жизни Будды. Предназначение Будды. Выбор места и времени появления Будды. Деятельность Будды как проповедника. Смерть и похороны Будды. Реальная и мифологическая жизнь Будды. </w:t>
      </w:r>
      <w:r w:rsidRPr="00D50E18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Становление буддийской традиции и оформление учения.</w:t>
      </w: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Тема</w:t>
      </w:r>
      <w:r w:rsidRPr="00D50E1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6.2. Буддизм: идеология и образ жизни</w:t>
      </w: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Священные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 тексты буддизма.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Дхарма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. Учение и космогония буддизма. Правила поведения буддиста. Основные течения и школы: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тхеравада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махаяна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ваджраяна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, ламаизм,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дзен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-буддизм, японские секты. Повседневная жизнь. Распространение буддизма. </w:t>
      </w:r>
    </w:p>
    <w:p w:rsidR="00C57A0E" w:rsidRDefault="00C57A0E" w:rsidP="00D50E18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43E3" w:rsidRPr="00D50E18" w:rsidRDefault="001843E3" w:rsidP="00D50E18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7A0E" w:rsidRPr="00D50E18" w:rsidRDefault="00C57A0E" w:rsidP="00D50E18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smallCaps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b/>
          <w:smallCaps/>
          <w:sz w:val="28"/>
          <w:szCs w:val="28"/>
        </w:rPr>
        <w:t>Раздел 7. Национальные религии Индии</w:t>
      </w:r>
    </w:p>
    <w:p w:rsidR="00C57A0E" w:rsidRPr="00D50E18" w:rsidRDefault="00C57A0E" w:rsidP="00D50E18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sz w:val="28"/>
          <w:szCs w:val="28"/>
        </w:rPr>
        <w:t>Индуизм. Ведический период. Ведические боги. Брахманский период. Изменения общественного строя. Варны (касты): брахманы, кшатрии, вайшьи, шудры. Пантеон богов. Карма. Джайнизм и буддизм. Основатель джайнизма. Сущность джайнизма. Сикхизм. Причины возникновения сикхизма. Основатель. Проповедь Нанака. Сущность учения. Парсизм.</w:t>
      </w:r>
    </w:p>
    <w:p w:rsidR="00C57A0E" w:rsidRDefault="00C57A0E" w:rsidP="00D50E18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</w:pPr>
    </w:p>
    <w:p w:rsidR="001843E3" w:rsidRPr="00D50E18" w:rsidRDefault="001843E3" w:rsidP="00D50E18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</w:pPr>
    </w:p>
    <w:p w:rsidR="00C57A0E" w:rsidRPr="00D50E18" w:rsidRDefault="00C57A0E" w:rsidP="00D50E18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smallCaps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b/>
          <w:smallCaps/>
          <w:sz w:val="28"/>
          <w:szCs w:val="28"/>
        </w:rPr>
        <w:t>Раздел 8. Национальные религии Китая и Японии</w:t>
      </w:r>
    </w:p>
    <w:p w:rsidR="00C57A0E" w:rsidRPr="00D50E18" w:rsidRDefault="00C57A0E" w:rsidP="00D50E18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Конфуцианство. Учение Кун Цзы. Классические конфуцианские книги. Отношение конфуцианства к культу предков. Даосизм. Сущность даосизма. Отличия даосизма от конфуцианства. Синтоизм – национальная религия Японии. Сущность синтоизма. Этика синтоизма. Культ. Синтоизм и буддизм. </w:t>
      </w:r>
    </w:p>
    <w:p w:rsidR="00C57A0E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43E3" w:rsidRPr="00D50E18" w:rsidRDefault="001843E3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smallCaps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b/>
          <w:smallCaps/>
          <w:sz w:val="28"/>
          <w:szCs w:val="28"/>
        </w:rPr>
        <w:t xml:space="preserve">Раздел </w:t>
      </w:r>
      <w:r w:rsidRPr="00D50E18">
        <w:rPr>
          <w:rFonts w:ascii="Times New Roman" w:hAnsi="Times New Roman" w:cs="Times New Roman"/>
          <w:b/>
          <w:smallCaps/>
          <w:sz w:val="28"/>
          <w:szCs w:val="28"/>
        </w:rPr>
        <w:t>9</w:t>
      </w:r>
      <w:r w:rsidRPr="00D50E18">
        <w:rPr>
          <w:rFonts w:ascii="Times New Roman" w:eastAsia="Times New Roman" w:hAnsi="Times New Roman" w:cs="Times New Roman"/>
          <w:b/>
          <w:smallCaps/>
          <w:sz w:val="28"/>
          <w:szCs w:val="28"/>
        </w:rPr>
        <w:t xml:space="preserve">. </w:t>
      </w:r>
      <w:r w:rsidRPr="00D50E18">
        <w:rPr>
          <w:rFonts w:ascii="Times New Roman" w:eastAsia="Times New Roman" w:hAnsi="Times New Roman" w:cs="Times New Roman"/>
          <w:b/>
          <w:iCs/>
          <w:smallCaps/>
          <w:sz w:val="28"/>
          <w:szCs w:val="28"/>
        </w:rPr>
        <w:t>Неокульты</w:t>
      </w: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Тема</w:t>
      </w:r>
      <w:r w:rsidRPr="00D50E1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9.1. Современные нетрадиционные религии и культы</w:t>
      </w: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Современные оккультно-мистические течения. Классификация и особенности новых религиозных движений. Технологии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неокультов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>. Новые религиозные движения в США и Западной Европе. Церковь сайентологии. Церковь объединения. "Семья любви" и др.</w:t>
      </w:r>
    </w:p>
    <w:p w:rsidR="00224BD3" w:rsidRDefault="00224BD3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be-BY"/>
        </w:rPr>
      </w:pP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lastRenderedPageBreak/>
        <w:t>Тема</w:t>
      </w:r>
      <w:r w:rsidRPr="00D50E1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9.2. Современные  нетрадиционные  религии  и  культы  в  странах СНГ</w:t>
      </w: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Причины возникновения неокультов. "Великое Белое Братство". "Богородичный центр".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Порфирий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 Иванов и "ивановцы". "Церковь Последнего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Завета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" и др. Свобода совести и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неокульты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Неокульты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 в Беларуси. </w:t>
      </w:r>
      <w:r w:rsidRPr="00D50E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7A0E" w:rsidRPr="00D50E18" w:rsidRDefault="00C57A0E" w:rsidP="00D50E18">
      <w:pPr>
        <w:widowControl w:val="0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50E18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0E18">
        <w:rPr>
          <w:rFonts w:ascii="Times New Roman" w:hAnsi="Times New Roman" w:cs="Times New Roman"/>
          <w:b/>
          <w:sz w:val="28"/>
          <w:szCs w:val="28"/>
        </w:rPr>
        <w:lastRenderedPageBreak/>
        <w:t>ИНФОРМАЦИОННО-МЕТОДИЧЕСКАЯ ЧАСТЬ</w:t>
      </w: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7A0E" w:rsidRPr="00D50E18" w:rsidRDefault="00C57A0E" w:rsidP="00D50E18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0E18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C57A0E" w:rsidRPr="00D50E18" w:rsidRDefault="00C57A0E" w:rsidP="00D50E18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b/>
          <w:i/>
          <w:sz w:val="28"/>
          <w:szCs w:val="28"/>
        </w:rPr>
        <w:t>Основная:</w:t>
      </w:r>
    </w:p>
    <w:p w:rsidR="00C57A0E" w:rsidRPr="00D50E18" w:rsidRDefault="00C57A0E" w:rsidP="00D50E18">
      <w:pPr>
        <w:widowControl w:val="0"/>
        <w:numPr>
          <w:ilvl w:val="0"/>
          <w:numId w:val="5"/>
        </w:numPr>
        <w:tabs>
          <w:tab w:val="clear" w:pos="720"/>
        </w:tabs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sz w:val="28"/>
          <w:szCs w:val="28"/>
        </w:rPr>
        <w:t>Вопросы свободы совести и религиозных организаций в Республике Беларусь: сб. документов и материалов / авт.-сост. М.В.Цвилик; под ред. В.И. Новицкого. – Минск: Изд-во «Четыре четверти», 2005. – 336 с.</w:t>
      </w:r>
    </w:p>
    <w:p w:rsidR="00C57A0E" w:rsidRPr="00D50E18" w:rsidRDefault="00C57A0E" w:rsidP="00D50E18">
      <w:pPr>
        <w:widowControl w:val="0"/>
        <w:numPr>
          <w:ilvl w:val="0"/>
          <w:numId w:val="5"/>
        </w:numPr>
        <w:tabs>
          <w:tab w:val="clear" w:pos="720"/>
        </w:tabs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Гараджа, В.И.</w:t>
      </w:r>
      <w:r w:rsidRPr="00D50E1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Социология религии /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В.И. Гараджа.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  <w:lang w:val="be-BY"/>
        </w:rPr>
        <w:t xml:space="preserve"> – 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М.: ИНФРА-М, 2007.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  <w:lang w:val="be-BY"/>
        </w:rPr>
        <w:t>– 344 с.</w:t>
      </w:r>
    </w:p>
    <w:p w:rsidR="00C57A0E" w:rsidRPr="00D50E18" w:rsidRDefault="00C57A0E" w:rsidP="00D50E18">
      <w:pPr>
        <w:widowControl w:val="0"/>
        <w:numPr>
          <w:ilvl w:val="0"/>
          <w:numId w:val="5"/>
        </w:numPr>
        <w:tabs>
          <w:tab w:val="clear" w:pos="720"/>
        </w:tabs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iCs/>
          <w:sz w:val="28"/>
          <w:szCs w:val="28"/>
          <w:lang w:val="be-BY"/>
        </w:rPr>
        <w:t>Горбацкий, А.А. Введение в историю религии: Учебное пособие / А.А.Горбацкий. – Минск: Изд-во “Четыре четверти”, 2005. – 152 с.</w:t>
      </w:r>
    </w:p>
    <w:p w:rsidR="00C57A0E" w:rsidRPr="00D50E18" w:rsidRDefault="00C57A0E" w:rsidP="00D50E18">
      <w:pPr>
        <w:widowControl w:val="0"/>
        <w:numPr>
          <w:ilvl w:val="0"/>
          <w:numId w:val="5"/>
        </w:numPr>
        <w:tabs>
          <w:tab w:val="clear" w:pos="720"/>
        </w:tabs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iCs/>
          <w:sz w:val="28"/>
          <w:szCs w:val="28"/>
          <w:lang w:val="be-BY"/>
        </w:rPr>
        <w:t>Гурко, А.В. Новые религии в Республике Беларусь: генезис, эволюция, последователи: монография / А.В.Гурко; Минский институт управления. – Минск: Изд-во МИУ, 2006. – 271 с.</w:t>
      </w:r>
    </w:p>
    <w:p w:rsidR="00C57A0E" w:rsidRPr="00D50E18" w:rsidRDefault="00C57A0E" w:rsidP="00D50E18">
      <w:pPr>
        <w:widowControl w:val="0"/>
        <w:numPr>
          <w:ilvl w:val="0"/>
          <w:numId w:val="5"/>
        </w:numPr>
        <w:tabs>
          <w:tab w:val="clear" w:pos="720"/>
        </w:tabs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История религии: учебник: в 2 т. / В.В. Винокуров, А.П. Забияко, З.Г. Лапина и др.; под общ. ред. И.Н. Яблокова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  <w:lang w:val="be-BY"/>
        </w:rPr>
        <w:t xml:space="preserve">– 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>М.: Высш. шк., 2002.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  <w:lang w:val="be-BY"/>
        </w:rPr>
        <w:t xml:space="preserve"> – Т. 1–2.</w:t>
      </w:r>
    </w:p>
    <w:p w:rsidR="00C57A0E" w:rsidRPr="00D50E18" w:rsidRDefault="00C57A0E" w:rsidP="00D50E18">
      <w:pPr>
        <w:widowControl w:val="0"/>
        <w:numPr>
          <w:ilvl w:val="0"/>
          <w:numId w:val="5"/>
        </w:numPr>
        <w:tabs>
          <w:tab w:val="clear" w:pos="720"/>
        </w:tabs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Карташев, А.В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. Очерки по истории русской церкви: в 2 т. /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А.В.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Карташев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  <w:lang w:val="be-BY"/>
        </w:rPr>
        <w:t xml:space="preserve"> – 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>Репринтное воспроизведение.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  <w:lang w:val="be-BY"/>
        </w:rPr>
        <w:t xml:space="preserve"> – М.: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 Наука, 1991. – Т. 1–2. </w:t>
      </w:r>
    </w:p>
    <w:p w:rsidR="00C57A0E" w:rsidRPr="00D50E18" w:rsidRDefault="00C57A0E" w:rsidP="00D50E18">
      <w:pPr>
        <w:widowControl w:val="0"/>
        <w:numPr>
          <w:ilvl w:val="0"/>
          <w:numId w:val="5"/>
        </w:numPr>
        <w:tabs>
          <w:tab w:val="clear" w:pos="720"/>
        </w:tabs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Крывелев, А.И. История религий: очерки: в 2 т. / А.И. Крывелев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  <w:lang w:val="be-BY"/>
        </w:rPr>
        <w:t xml:space="preserve">– 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Ин-т этнографии им. Н.Н. Миклухо-Маклая АН СССР.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  <w:lang w:val="be-BY"/>
        </w:rPr>
        <w:t xml:space="preserve">– 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>М.: Мысль, 1988. – Т. 1–2.</w:t>
      </w:r>
    </w:p>
    <w:p w:rsidR="00C57A0E" w:rsidRPr="00D50E18" w:rsidRDefault="00C57A0E" w:rsidP="00D50E18">
      <w:pPr>
        <w:widowControl w:val="0"/>
        <w:numPr>
          <w:ilvl w:val="0"/>
          <w:numId w:val="5"/>
        </w:numPr>
        <w:tabs>
          <w:tab w:val="clear" w:pos="720"/>
        </w:tabs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Лобазова, О.Ф. Религиоведение: учебник / под общ. ред. проф. В.И.Жукова. – 3-е изд., испр. и доп. – М.: Издательско-торговая корпорация «Дашков и Ко», 2004. – 384 с. </w:t>
      </w:r>
    </w:p>
    <w:p w:rsidR="00C57A0E" w:rsidRPr="00D50E18" w:rsidRDefault="00C57A0E" w:rsidP="00D50E18">
      <w:pPr>
        <w:widowControl w:val="0"/>
        <w:numPr>
          <w:ilvl w:val="0"/>
          <w:numId w:val="5"/>
        </w:numPr>
        <w:tabs>
          <w:tab w:val="clear" w:pos="720"/>
        </w:tabs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sz w:val="28"/>
          <w:szCs w:val="28"/>
        </w:rPr>
        <w:t>Основы религиоведения</w:t>
      </w:r>
      <w:r w:rsidRPr="00D50E18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: учебник / Ю.Ф. Борунков,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И.Н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  <w:lang w:val="be-BY"/>
        </w:rPr>
        <w:t>. 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Яблоков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  <w:lang w:val="be-BY"/>
        </w:rPr>
        <w:t>,</w:t>
      </w:r>
      <w:r w:rsidRPr="00D50E1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  <w:lang w:val="be-BY"/>
        </w:rPr>
        <w:t xml:space="preserve">К.И. Никонов и др.; под ред. И.Н. Яблокова. – М.: Высш. шк., 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2001. – 480 с. </w:t>
      </w:r>
    </w:p>
    <w:p w:rsidR="00C57A0E" w:rsidRPr="00D50E18" w:rsidRDefault="00C57A0E" w:rsidP="00D50E18">
      <w:pPr>
        <w:widowControl w:val="0"/>
        <w:numPr>
          <w:ilvl w:val="0"/>
          <w:numId w:val="5"/>
        </w:numPr>
        <w:tabs>
          <w:tab w:val="clear" w:pos="720"/>
        </w:tabs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sz w:val="28"/>
          <w:szCs w:val="28"/>
        </w:rPr>
        <w:t>Религиоведение: Учеб. пособие / М.Я. Ленсу, Я.С.Яскевич, В.В.Кудрявцев и др.; под ред. М.Я.Ленсу и др. – Минск: Новое знание, 2003. – 446 с. (Допущено Министерством образования РБ в качестве учебного пособия для студентов вузов философских специальностей)</w:t>
      </w:r>
    </w:p>
    <w:p w:rsidR="00C57A0E" w:rsidRPr="00D50E18" w:rsidRDefault="00C57A0E" w:rsidP="00D50E18">
      <w:pPr>
        <w:widowControl w:val="0"/>
        <w:numPr>
          <w:ilvl w:val="0"/>
          <w:numId w:val="5"/>
        </w:numPr>
        <w:tabs>
          <w:tab w:val="clear" w:pos="720"/>
        </w:tabs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Религиоведение: учеб. </w:t>
      </w:r>
      <w:r w:rsidRPr="00D50E18">
        <w:rPr>
          <w:rFonts w:ascii="Times New Roman" w:eastAsia="Times New Roman" w:hAnsi="Times New Roman" w:cs="Times New Roman"/>
          <w:sz w:val="28"/>
          <w:szCs w:val="28"/>
          <w:lang w:val="be-BY"/>
        </w:rPr>
        <w:t>п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>особие и учеб. слов. минимум по</w:t>
      </w:r>
      <w:r w:rsidRPr="00D50E18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>религиоведению / п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  <w:lang w:val="be-BY"/>
        </w:rPr>
        <w:t>од ред. проф. И.Н. Яблокова. – М.: Гардарика, 2000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>. – 535 с.</w:t>
      </w:r>
    </w:p>
    <w:p w:rsidR="00C57A0E" w:rsidRPr="00D50E18" w:rsidRDefault="00C57A0E" w:rsidP="00D50E18">
      <w:pPr>
        <w:widowControl w:val="0"/>
        <w:numPr>
          <w:ilvl w:val="0"/>
          <w:numId w:val="5"/>
        </w:numPr>
        <w:tabs>
          <w:tab w:val="clear" w:pos="720"/>
        </w:tabs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Религиоведение: хрестоматия / пер. с анг., нем., фр.; сост. и общ. ред. А.Н. Красникова.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  <w:lang w:val="be-BY"/>
        </w:rPr>
        <w:t>– М.: Книжный дом “Университет”, 2000. – 798 с.</w:t>
      </w:r>
    </w:p>
    <w:p w:rsidR="00C57A0E" w:rsidRPr="00D50E18" w:rsidRDefault="00C57A0E" w:rsidP="00D50E18">
      <w:pPr>
        <w:widowControl w:val="0"/>
        <w:numPr>
          <w:ilvl w:val="0"/>
          <w:numId w:val="5"/>
        </w:numPr>
        <w:tabs>
          <w:tab w:val="clear" w:pos="720"/>
        </w:tabs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Языкович, В.Р. Религиоведение: ответы на экзаменационные вопросы / В.Р.Языкович. – Минск: ТетраСистемс, 2010. – 112 с. </w:t>
      </w:r>
    </w:p>
    <w:p w:rsidR="00C57A0E" w:rsidRPr="00D50E18" w:rsidRDefault="00C57A0E" w:rsidP="00D50E18">
      <w:pPr>
        <w:widowControl w:val="0"/>
        <w:numPr>
          <w:ilvl w:val="0"/>
          <w:numId w:val="5"/>
        </w:numPr>
        <w:tabs>
          <w:tab w:val="clear" w:pos="720"/>
        </w:tabs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iCs/>
          <w:sz w:val="28"/>
          <w:szCs w:val="28"/>
          <w:lang w:val="be-BY"/>
        </w:rPr>
        <w:t>Языкович, В.Р. Религиоведение: курс лекций / В.Р. Языкович. – Минск: РИВШ, 2007. – 346 с.</w:t>
      </w:r>
    </w:p>
    <w:p w:rsidR="00C57A0E" w:rsidRDefault="00C57A0E" w:rsidP="00D50E18">
      <w:pPr>
        <w:pStyle w:val="4"/>
        <w:keepNext w:val="0"/>
        <w:widowControl w:val="0"/>
        <w:tabs>
          <w:tab w:val="num" w:pos="0"/>
        </w:tabs>
        <w:spacing w:before="0" w:after="0" w:line="276" w:lineRule="auto"/>
        <w:ind w:firstLine="180"/>
        <w:jc w:val="both"/>
        <w:rPr>
          <w:lang w:val="be-BY"/>
        </w:rPr>
      </w:pPr>
    </w:p>
    <w:p w:rsidR="001843E3" w:rsidRPr="001843E3" w:rsidRDefault="001843E3" w:rsidP="001843E3">
      <w:pPr>
        <w:rPr>
          <w:lang w:val="be-BY"/>
        </w:rPr>
      </w:pPr>
    </w:p>
    <w:p w:rsidR="00C57A0E" w:rsidRPr="00D50E18" w:rsidRDefault="00C57A0E" w:rsidP="00D50E18">
      <w:pPr>
        <w:pStyle w:val="4"/>
        <w:keepNext w:val="0"/>
        <w:widowControl w:val="0"/>
        <w:tabs>
          <w:tab w:val="num" w:pos="0"/>
        </w:tabs>
        <w:spacing w:before="0" w:after="0" w:line="276" w:lineRule="auto"/>
        <w:ind w:firstLine="180"/>
        <w:jc w:val="both"/>
        <w:rPr>
          <w:i/>
        </w:rPr>
      </w:pPr>
      <w:r w:rsidRPr="00D50E18">
        <w:rPr>
          <w:i/>
          <w:lang w:val="be-BY"/>
        </w:rPr>
        <w:lastRenderedPageBreak/>
        <w:t>Дополнительная:</w:t>
      </w:r>
    </w:p>
    <w:p w:rsidR="00C57A0E" w:rsidRPr="00D50E18" w:rsidRDefault="00C57A0E" w:rsidP="00D50E18">
      <w:pPr>
        <w:widowControl w:val="0"/>
        <w:numPr>
          <w:ilvl w:val="0"/>
          <w:numId w:val="5"/>
        </w:numPr>
        <w:tabs>
          <w:tab w:val="clear" w:pos="720"/>
        </w:tabs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D50E18">
        <w:rPr>
          <w:rFonts w:ascii="Times New Roman" w:eastAsia="Times New Roman" w:hAnsi="Times New Roman" w:cs="Times New Roman"/>
          <w:iCs/>
          <w:sz w:val="28"/>
          <w:szCs w:val="28"/>
          <w:lang w:val="be-BY"/>
        </w:rPr>
        <w:t>Болотов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,</w:t>
      </w:r>
      <w:r w:rsidRPr="00D50E18">
        <w:rPr>
          <w:rFonts w:ascii="Times New Roman" w:eastAsia="Times New Roman" w:hAnsi="Times New Roman" w:cs="Times New Roman"/>
          <w:i/>
          <w:iCs/>
          <w:sz w:val="28"/>
          <w:szCs w:val="28"/>
          <w:lang w:val="be-BY"/>
        </w:rPr>
        <w:t xml:space="preserve">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  <w:lang w:val="be-BY"/>
        </w:rPr>
        <w:t>В.В.</w:t>
      </w:r>
      <w:r w:rsidRPr="00D50E18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Лекции по истории древней церкви: в 4 т. /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  <w:lang w:val="be-BY"/>
        </w:rPr>
        <w:t xml:space="preserve"> В.В.</w:t>
      </w:r>
      <w:r w:rsidRPr="00D50E18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  <w:lang w:val="be-BY"/>
        </w:rPr>
        <w:t>Болотов. – М.:</w:t>
      </w:r>
      <w:r w:rsidRPr="00D50E18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Издание Спасо-Преображенского Валаамского Ставропигиального монастыря, 1994.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  <w:lang w:val="be-BY"/>
        </w:rPr>
        <w:t xml:space="preserve"> – Т. 1–4.</w:t>
      </w:r>
    </w:p>
    <w:p w:rsidR="00C57A0E" w:rsidRPr="00D50E18" w:rsidRDefault="00C57A0E" w:rsidP="00D50E18">
      <w:pPr>
        <w:widowControl w:val="0"/>
        <w:numPr>
          <w:ilvl w:val="0"/>
          <w:numId w:val="5"/>
        </w:numPr>
        <w:tabs>
          <w:tab w:val="clear" w:pos="720"/>
        </w:tabs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iCs/>
          <w:sz w:val="28"/>
          <w:szCs w:val="28"/>
          <w:lang w:val="be-BY"/>
        </w:rPr>
        <w:t xml:space="preserve">Васильев, Л.С. История религий Востока: 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учеб. </w:t>
      </w:r>
      <w:r w:rsidRPr="00D50E18">
        <w:rPr>
          <w:rFonts w:ascii="Times New Roman" w:eastAsia="Times New Roman" w:hAnsi="Times New Roman" w:cs="Times New Roman"/>
          <w:sz w:val="28"/>
          <w:szCs w:val="28"/>
          <w:lang w:val="be-BY"/>
        </w:rPr>
        <w:t>п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особие для студ. вузов /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  <w:lang w:val="be-BY"/>
        </w:rPr>
        <w:t>Л.С. Васильев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  <w:lang w:val="be-BY"/>
        </w:rPr>
        <w:t xml:space="preserve">– 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М.: Университет, 2006. – 702 с. </w:t>
      </w:r>
    </w:p>
    <w:p w:rsidR="00C57A0E" w:rsidRPr="00D50E18" w:rsidRDefault="00C57A0E" w:rsidP="00D50E18">
      <w:pPr>
        <w:widowControl w:val="0"/>
        <w:numPr>
          <w:ilvl w:val="0"/>
          <w:numId w:val="5"/>
        </w:numPr>
        <w:tabs>
          <w:tab w:val="clear" w:pos="720"/>
        </w:tabs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sz w:val="28"/>
          <w:szCs w:val="28"/>
        </w:rPr>
        <w:t>Грановская, Р.М. Психология веры. – СПб.: Изд-во «Речь», 2004. – 576 с.</w:t>
      </w:r>
    </w:p>
    <w:p w:rsidR="00C57A0E" w:rsidRPr="00D50E18" w:rsidRDefault="00C57A0E" w:rsidP="00D50E18">
      <w:pPr>
        <w:widowControl w:val="0"/>
        <w:numPr>
          <w:ilvl w:val="0"/>
          <w:numId w:val="5"/>
        </w:numPr>
        <w:tabs>
          <w:tab w:val="clear" w:pos="720"/>
        </w:tabs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Дворкин, А.Л.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 Сектоведение. Тоталитарные секты. Опыт систематического исследования. – Изд-е 3-е, перераб. и доп. / А.Л. 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Дворкин.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  <w:lang w:val="be-BY"/>
        </w:rPr>
        <w:t xml:space="preserve">– 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50E18">
        <w:rPr>
          <w:rFonts w:ascii="Times New Roman" w:eastAsia="Times New Roman" w:hAnsi="Times New Roman" w:cs="Times New Roman"/>
          <w:sz w:val="28"/>
          <w:szCs w:val="28"/>
          <w:lang w:val="be-BY"/>
        </w:rPr>
        <w:t>. 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Новгород: Изд-во «Христианская библиотека, 2006. – 815 с. </w:t>
      </w:r>
    </w:p>
    <w:p w:rsidR="00C57A0E" w:rsidRPr="00D50E18" w:rsidRDefault="00C57A0E" w:rsidP="00D50E18">
      <w:pPr>
        <w:widowControl w:val="0"/>
        <w:numPr>
          <w:ilvl w:val="0"/>
          <w:numId w:val="5"/>
        </w:numPr>
        <w:tabs>
          <w:tab w:val="clear" w:pos="720"/>
        </w:tabs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Карташев, А.В.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 Вселенские соборы /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  <w:lang w:val="be-BY"/>
        </w:rPr>
        <w:t xml:space="preserve">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А.В.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Карташев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  <w:lang w:val="be-BY"/>
        </w:rPr>
        <w:t xml:space="preserve"> – 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М.: Республика, 1994. </w:t>
      </w:r>
    </w:p>
    <w:p w:rsidR="00C57A0E" w:rsidRPr="00D50E18" w:rsidRDefault="00C57A0E" w:rsidP="00D50E18">
      <w:pPr>
        <w:widowControl w:val="0"/>
        <w:numPr>
          <w:ilvl w:val="0"/>
          <w:numId w:val="5"/>
        </w:numPr>
        <w:tabs>
          <w:tab w:val="clear" w:pos="720"/>
        </w:tabs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Лютер М.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 95 тезисов / сост., вступ. ст., примеч. и коммент. И. Фокина.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  <w:lang w:val="be-BY"/>
        </w:rPr>
        <w:t xml:space="preserve">– 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СПб.: Роза мира, 2002.– 673 с. </w:t>
      </w:r>
    </w:p>
    <w:p w:rsidR="00C57A0E" w:rsidRPr="00D50E18" w:rsidRDefault="00C57A0E" w:rsidP="00D50E18">
      <w:pPr>
        <w:widowControl w:val="0"/>
        <w:numPr>
          <w:ilvl w:val="0"/>
          <w:numId w:val="5"/>
        </w:numPr>
        <w:tabs>
          <w:tab w:val="clear" w:pos="720"/>
        </w:tabs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sz w:val="28"/>
          <w:szCs w:val="28"/>
        </w:rPr>
        <w:t>Матвеев, К.П. История ислама / К.П.Матвеев. – М.: АСТ: Восток–Запад, 254 с.</w:t>
      </w:r>
    </w:p>
    <w:p w:rsidR="00C57A0E" w:rsidRPr="00D50E18" w:rsidRDefault="00C57A0E" w:rsidP="00D50E18">
      <w:pPr>
        <w:widowControl w:val="0"/>
        <w:numPr>
          <w:ilvl w:val="0"/>
          <w:numId w:val="5"/>
        </w:numPr>
        <w:tabs>
          <w:tab w:val="clear" w:pos="720"/>
        </w:tabs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Современное католическое богословие: хрестоматия / под ред. Хейза М.А., Джирона Л.; пер. с англ. 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  <w:lang w:val="be-BY"/>
        </w:rPr>
        <w:t>– М.: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 Библейско-богословский институт св. апостола Андрея, 2007.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  <w:lang w:val="be-BY"/>
        </w:rPr>
        <w:t xml:space="preserve"> </w:t>
      </w:r>
    </w:p>
    <w:p w:rsidR="00C57A0E" w:rsidRPr="00D50E18" w:rsidRDefault="00C57A0E" w:rsidP="00D50E18">
      <w:pPr>
        <w:widowControl w:val="0"/>
        <w:numPr>
          <w:ilvl w:val="0"/>
          <w:numId w:val="5"/>
        </w:numPr>
        <w:tabs>
          <w:tab w:val="clear" w:pos="720"/>
        </w:tabs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iCs/>
          <w:sz w:val="28"/>
          <w:szCs w:val="28"/>
          <w:lang w:val="be-BY"/>
        </w:rPr>
        <w:t>Религиозные традиции мира: в 2 т. / Пер. С английского. – М.: КРОН-ПРЕСС, 1996. – Т. 1–2.</w:t>
      </w:r>
    </w:p>
    <w:p w:rsidR="00C57A0E" w:rsidRPr="00D50E18" w:rsidRDefault="00C57A0E" w:rsidP="00D50E18">
      <w:pPr>
        <w:widowControl w:val="0"/>
        <w:numPr>
          <w:ilvl w:val="0"/>
          <w:numId w:val="5"/>
        </w:numPr>
        <w:tabs>
          <w:tab w:val="clear" w:pos="720"/>
        </w:tabs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iCs/>
          <w:sz w:val="28"/>
          <w:szCs w:val="28"/>
          <w:lang w:val="be-BY"/>
        </w:rPr>
        <w:t>Религия: Энциклопедия / Сост. И общ. Ред. А.А.Грицианов, Г.В.Синило. – Минск: Книжный Дом, 2007. – 960 с.</w:t>
      </w:r>
    </w:p>
    <w:p w:rsidR="00C57A0E" w:rsidRPr="00D50E18" w:rsidRDefault="00C57A0E" w:rsidP="00D50E18">
      <w:pPr>
        <w:widowControl w:val="0"/>
        <w:numPr>
          <w:ilvl w:val="0"/>
          <w:numId w:val="5"/>
        </w:numPr>
        <w:tabs>
          <w:tab w:val="clear" w:pos="720"/>
        </w:tabs>
        <w:spacing w:after="0"/>
        <w:ind w:left="0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sz w:val="28"/>
          <w:szCs w:val="28"/>
        </w:rPr>
        <w:t>Токарев, С.А.  Религия в истории народов мира  /  С.А. Токарев;  изд.  3-е. – М.: Политиздат, 1976. – 575 с.</w:t>
      </w:r>
    </w:p>
    <w:p w:rsidR="00C57A0E" w:rsidRPr="00D50E18" w:rsidRDefault="00C57A0E" w:rsidP="00D50E18">
      <w:pPr>
        <w:widowControl w:val="0"/>
        <w:numPr>
          <w:ilvl w:val="0"/>
          <w:numId w:val="5"/>
        </w:numPr>
        <w:tabs>
          <w:tab w:val="clear" w:pos="720"/>
        </w:tabs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Элиаде, М.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 История веры и религиозных идей: в 3 т. / М. Элиаде. пер. с фр.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  <w:lang w:val="be-BY"/>
        </w:rPr>
        <w:t xml:space="preserve"> – М.: Критерион, 2001–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>2002. – Т. 1–3.</w:t>
      </w:r>
    </w:p>
    <w:p w:rsidR="00C57A0E" w:rsidRPr="00D50E18" w:rsidRDefault="00C57A0E" w:rsidP="00D50E18">
      <w:pPr>
        <w:widowControl w:val="0"/>
        <w:numPr>
          <w:ilvl w:val="0"/>
          <w:numId w:val="5"/>
        </w:numPr>
        <w:tabs>
          <w:tab w:val="clear" w:pos="720"/>
        </w:tabs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E18">
        <w:rPr>
          <w:rFonts w:ascii="Times New Roman" w:eastAsia="Times New Roman" w:hAnsi="Times New Roman" w:cs="Times New Roman"/>
          <w:iCs/>
          <w:sz w:val="28"/>
          <w:szCs w:val="28"/>
        </w:rPr>
        <w:t>Элиадэ, М.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 xml:space="preserve"> Словарь религий, обрядов и верований / М. Элиаде, И. Кулиано; пер. с фр.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  <w:lang w:val="be-BY"/>
        </w:rPr>
        <w:t xml:space="preserve"> –</w:t>
      </w:r>
      <w:r w:rsidRPr="00D50E18">
        <w:rPr>
          <w:rFonts w:ascii="Times New Roman" w:eastAsia="Times New Roman" w:hAnsi="Times New Roman" w:cs="Times New Roman"/>
          <w:sz w:val="28"/>
          <w:szCs w:val="28"/>
        </w:rPr>
        <w:t>СПб.: Университетская книга, 1997.</w:t>
      </w:r>
      <w:r w:rsidRPr="00D50E18">
        <w:rPr>
          <w:rFonts w:ascii="Times New Roman" w:eastAsia="Times New Roman" w:hAnsi="Times New Roman" w:cs="Times New Roman"/>
          <w:iCs/>
          <w:sz w:val="28"/>
          <w:szCs w:val="28"/>
          <w:lang w:val="be-BY"/>
        </w:rPr>
        <w:t xml:space="preserve"> – 413 с.</w:t>
      </w:r>
    </w:p>
    <w:p w:rsidR="0002412C" w:rsidRPr="00D50E18" w:rsidRDefault="0002412C" w:rsidP="00D50E1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843E3" w:rsidRDefault="001843E3">
      <w:pPr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br w:type="page"/>
      </w:r>
    </w:p>
    <w:p w:rsidR="00D76928" w:rsidRDefault="0002412C" w:rsidP="00D50E18">
      <w:pPr>
        <w:widowControl w:val="0"/>
        <w:tabs>
          <w:tab w:val="left" w:pos="1260"/>
          <w:tab w:val="left" w:pos="1800"/>
        </w:tabs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D50E18"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МЕТОДИЧЕСКИЕ Рекомендации по ОРГАНИЗАЦИИ </w:t>
      </w:r>
      <w:r w:rsidR="00D76928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D50E18">
        <w:rPr>
          <w:rFonts w:ascii="Times New Roman" w:hAnsi="Times New Roman" w:cs="Times New Roman"/>
          <w:b/>
          <w:caps/>
          <w:sz w:val="28"/>
          <w:szCs w:val="28"/>
        </w:rPr>
        <w:t xml:space="preserve">И выполнению САМОСТОЯТЕЛЬНОЙ РАБОТЫ СТУДЕНТОВ </w:t>
      </w:r>
      <w:r w:rsidR="00D76928">
        <w:rPr>
          <w:rFonts w:ascii="Times New Roman" w:hAnsi="Times New Roman" w:cs="Times New Roman"/>
          <w:b/>
          <w:caps/>
          <w:sz w:val="28"/>
          <w:szCs w:val="28"/>
        </w:rPr>
        <w:t xml:space="preserve">  </w:t>
      </w:r>
    </w:p>
    <w:p w:rsidR="0002412C" w:rsidRPr="00D50E18" w:rsidRDefault="0002412C" w:rsidP="00D50E18">
      <w:pPr>
        <w:widowControl w:val="0"/>
        <w:tabs>
          <w:tab w:val="left" w:pos="1260"/>
          <w:tab w:val="left" w:pos="1800"/>
        </w:tabs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D50E18">
        <w:rPr>
          <w:rFonts w:ascii="Times New Roman" w:hAnsi="Times New Roman" w:cs="Times New Roman"/>
          <w:b/>
          <w:caps/>
          <w:sz w:val="28"/>
          <w:szCs w:val="28"/>
        </w:rPr>
        <w:t>ПО УЧЕБНОЙ ДИСЦИПЛИНЕ «Религиоведение»</w:t>
      </w:r>
    </w:p>
    <w:p w:rsidR="0002412C" w:rsidRPr="00D50E18" w:rsidRDefault="0002412C" w:rsidP="00D50E18">
      <w:pPr>
        <w:widowControl w:val="0"/>
        <w:tabs>
          <w:tab w:val="left" w:pos="1260"/>
          <w:tab w:val="left" w:pos="1800"/>
        </w:tabs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2412C" w:rsidRPr="00D50E18" w:rsidRDefault="0002412C" w:rsidP="00D50E1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 xml:space="preserve">Целью методических рекомендаций является повышение эффективности учебного процесса, в том числе благодаря самостоятельной работе, в которой студент становится активным субъектом обучения, что означает: </w:t>
      </w:r>
    </w:p>
    <w:p w:rsidR="0002412C" w:rsidRPr="00D50E18" w:rsidRDefault="0002412C" w:rsidP="00D50E1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 xml:space="preserve">-способность занимать в обучении активную позицию; </w:t>
      </w:r>
    </w:p>
    <w:p w:rsidR="0002412C" w:rsidRPr="00D50E18" w:rsidRDefault="0002412C" w:rsidP="00D50E1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 xml:space="preserve">-готовность мобилизовать интеллектуальные и волевые усилия для достижения учебных целей; </w:t>
      </w:r>
    </w:p>
    <w:p w:rsidR="0002412C" w:rsidRPr="00D50E18" w:rsidRDefault="0002412C" w:rsidP="00D50E1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 xml:space="preserve">-умение проектировать, планировать и прогнозировать учебную деятельность; </w:t>
      </w:r>
    </w:p>
    <w:p w:rsidR="0002412C" w:rsidRPr="00D50E18" w:rsidRDefault="0002412C" w:rsidP="00D50E1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 xml:space="preserve">-привычку инициировать свою познавательную деятельность на основе внутренней положительной мотивации; </w:t>
      </w:r>
    </w:p>
    <w:p w:rsidR="0002412C" w:rsidRPr="00D50E18" w:rsidRDefault="0002412C" w:rsidP="00D50E1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 xml:space="preserve">-осознание своих потенциальных учебных возможностей и психологическую готовность составить программу действий по саморазвитию. </w:t>
      </w:r>
    </w:p>
    <w:p w:rsidR="0002412C" w:rsidRPr="00D50E18" w:rsidRDefault="0002412C" w:rsidP="00D50E18">
      <w:pPr>
        <w:widowControl w:val="0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12C" w:rsidRPr="00D50E18" w:rsidRDefault="0002412C" w:rsidP="00D50E18">
      <w:pPr>
        <w:widowControl w:val="0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0E18">
        <w:rPr>
          <w:rFonts w:ascii="Times New Roman" w:hAnsi="Times New Roman" w:cs="Times New Roman"/>
          <w:b/>
          <w:sz w:val="28"/>
          <w:szCs w:val="28"/>
        </w:rPr>
        <w:t>Виды самостоятельной работы студентов</w:t>
      </w:r>
    </w:p>
    <w:tbl>
      <w:tblPr>
        <w:tblStyle w:val="a3"/>
        <w:tblW w:w="0" w:type="auto"/>
        <w:tblLook w:val="04A0"/>
      </w:tblPr>
      <w:tblGrid>
        <w:gridCol w:w="4644"/>
        <w:gridCol w:w="5103"/>
      </w:tblGrid>
      <w:tr w:rsidR="0002412C" w:rsidRPr="00D50E18" w:rsidTr="001843E3">
        <w:tc>
          <w:tcPr>
            <w:tcW w:w="4644" w:type="dxa"/>
          </w:tcPr>
          <w:p w:rsidR="0002412C" w:rsidRPr="00D50E18" w:rsidRDefault="0002412C" w:rsidP="00D50E1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Репродуктивная самостоятельная работа </w:t>
            </w:r>
          </w:p>
          <w:p w:rsidR="0002412C" w:rsidRPr="00D50E18" w:rsidRDefault="0002412C" w:rsidP="00D50E1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02412C" w:rsidRPr="00D50E18" w:rsidRDefault="0002412C" w:rsidP="00D50E1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Самостоятельное прочтение, просмотр, конспектирование учебной литературы, прослушивание лекций, заучивание, пересказ, запоминание, Интернет-ресурсы, повторение учебного материала и др. </w:t>
            </w:r>
          </w:p>
        </w:tc>
      </w:tr>
      <w:tr w:rsidR="0002412C" w:rsidRPr="00D50E18" w:rsidTr="001843E3">
        <w:tc>
          <w:tcPr>
            <w:tcW w:w="4644" w:type="dxa"/>
          </w:tcPr>
          <w:p w:rsidR="0002412C" w:rsidRPr="00D50E18" w:rsidRDefault="0002412C" w:rsidP="00D50E1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Познавательно-поисковая самостоятельная работа </w:t>
            </w:r>
          </w:p>
        </w:tc>
        <w:tc>
          <w:tcPr>
            <w:tcW w:w="5103" w:type="dxa"/>
          </w:tcPr>
          <w:p w:rsidR="0002412C" w:rsidRPr="00D50E18" w:rsidRDefault="0002412C" w:rsidP="00D50E1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>Подготовка сообщений, докладов, выступлений на семинар</w:t>
            </w:r>
            <w:r w:rsidR="009F5EAC" w:rsidRPr="00D50E18">
              <w:rPr>
                <w:rFonts w:ascii="Times New Roman" w:hAnsi="Times New Roman" w:cs="Times New Roman"/>
                <w:sz w:val="28"/>
                <w:szCs w:val="28"/>
              </w:rPr>
              <w:t>ах</w:t>
            </w: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>, подбор литературы по дисциплинарным проб</w:t>
            </w:r>
            <w:r w:rsidR="00B60B7D" w:rsidRPr="00D50E18">
              <w:rPr>
                <w:rFonts w:ascii="Times New Roman" w:hAnsi="Times New Roman" w:cs="Times New Roman"/>
                <w:sz w:val="28"/>
                <w:szCs w:val="28"/>
              </w:rPr>
              <w:t>лемам, написание рефератов</w:t>
            </w: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 xml:space="preserve"> и др. </w:t>
            </w:r>
          </w:p>
        </w:tc>
      </w:tr>
      <w:tr w:rsidR="0002412C" w:rsidRPr="00D50E18" w:rsidTr="001843E3">
        <w:tc>
          <w:tcPr>
            <w:tcW w:w="4644" w:type="dxa"/>
          </w:tcPr>
          <w:p w:rsidR="0002412C" w:rsidRPr="00D50E18" w:rsidRDefault="0002412C" w:rsidP="00D50E1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Творческая самостоятельная работа </w:t>
            </w:r>
          </w:p>
          <w:p w:rsidR="0002412C" w:rsidRPr="00D50E18" w:rsidRDefault="0002412C" w:rsidP="00D50E1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02412C" w:rsidRPr="00D50E18" w:rsidRDefault="0002412C" w:rsidP="00D50E1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>Написание рефератов, научных статей, участие в научно-исследовательской работе, участие в студенческой научной конференции и др.</w:t>
            </w:r>
          </w:p>
        </w:tc>
      </w:tr>
    </w:tbl>
    <w:p w:rsidR="0002412C" w:rsidRPr="00D50E18" w:rsidRDefault="0002412C" w:rsidP="00D50E18">
      <w:pPr>
        <w:widowControl w:val="0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12C" w:rsidRPr="00D50E18" w:rsidRDefault="0002412C" w:rsidP="00D50E18">
      <w:pPr>
        <w:widowControl w:val="0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0E18">
        <w:rPr>
          <w:rFonts w:ascii="Times New Roman" w:hAnsi="Times New Roman" w:cs="Times New Roman"/>
          <w:b/>
          <w:sz w:val="28"/>
          <w:szCs w:val="28"/>
        </w:rPr>
        <w:t>Организация и контроль самостоятельной работы</w:t>
      </w:r>
    </w:p>
    <w:p w:rsidR="0002412C" w:rsidRPr="00D50E18" w:rsidRDefault="0002412C" w:rsidP="00D50E1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 xml:space="preserve">Для успешного выполнения самостоятельной работы студентов необходимо планирование и контроль со стороны преподавателей. </w:t>
      </w:r>
      <w:r w:rsidR="009F5EAC" w:rsidRPr="00D50E18">
        <w:rPr>
          <w:rFonts w:ascii="Times New Roman" w:hAnsi="Times New Roman" w:cs="Times New Roman"/>
          <w:sz w:val="28"/>
          <w:szCs w:val="28"/>
        </w:rPr>
        <w:t>П</w:t>
      </w:r>
      <w:r w:rsidRPr="00D50E18">
        <w:rPr>
          <w:rFonts w:ascii="Times New Roman" w:hAnsi="Times New Roman" w:cs="Times New Roman"/>
          <w:sz w:val="28"/>
          <w:szCs w:val="28"/>
        </w:rPr>
        <w:t xml:space="preserve">реподаватель должен заранее выстроить систему самостоятельной работы, учитывая все ее формы, цели, отбирая учебную и научную информацию и средства (методических) коммуникаций, продумывая роль студента в этом </w:t>
      </w:r>
      <w:r w:rsidRPr="00D50E18">
        <w:rPr>
          <w:rFonts w:ascii="Times New Roman" w:hAnsi="Times New Roman" w:cs="Times New Roman"/>
          <w:sz w:val="28"/>
          <w:szCs w:val="28"/>
        </w:rPr>
        <w:lastRenderedPageBreak/>
        <w:t xml:space="preserve">процессе и свое участие в нем. </w:t>
      </w:r>
    </w:p>
    <w:p w:rsidR="0002412C" w:rsidRPr="00D50E18" w:rsidRDefault="0002412C" w:rsidP="00D50E1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Вопросы для самостоятельной работы студентов</w:t>
      </w:r>
      <w:r w:rsidR="00D76928">
        <w:rPr>
          <w:rFonts w:ascii="Times New Roman" w:hAnsi="Times New Roman" w:cs="Times New Roman"/>
          <w:sz w:val="28"/>
          <w:szCs w:val="28"/>
        </w:rPr>
        <w:t xml:space="preserve"> </w:t>
      </w:r>
      <w:r w:rsidRPr="00D50E18">
        <w:rPr>
          <w:rFonts w:ascii="Times New Roman" w:hAnsi="Times New Roman" w:cs="Times New Roman"/>
          <w:sz w:val="28"/>
          <w:szCs w:val="28"/>
        </w:rPr>
        <w:t xml:space="preserve">предлагаются преподавателями в начале изучения </w:t>
      </w:r>
      <w:r w:rsidR="009F5EAC" w:rsidRPr="00D50E18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D50E18">
        <w:rPr>
          <w:rFonts w:ascii="Times New Roman" w:hAnsi="Times New Roman" w:cs="Times New Roman"/>
          <w:sz w:val="28"/>
          <w:szCs w:val="28"/>
        </w:rPr>
        <w:t xml:space="preserve">дисциплины. Студенты имеют право выбирать дополнительно интересующие их темы для самостоятельной работы. </w:t>
      </w:r>
    </w:p>
    <w:p w:rsidR="0002412C" w:rsidRPr="00D50E18" w:rsidRDefault="0002412C" w:rsidP="00D50E18">
      <w:pPr>
        <w:widowControl w:val="0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0E18">
        <w:rPr>
          <w:rFonts w:ascii="Times New Roman" w:hAnsi="Times New Roman" w:cs="Times New Roman"/>
          <w:b/>
          <w:sz w:val="28"/>
          <w:szCs w:val="28"/>
        </w:rPr>
        <w:t>Содержание деятельности преподавателя и студента при выполнении самостоятельной работы</w:t>
      </w:r>
      <w:r w:rsidR="009F5EAC" w:rsidRPr="00D50E18">
        <w:rPr>
          <w:rFonts w:ascii="Times New Roman" w:hAnsi="Times New Roman" w:cs="Times New Roman"/>
          <w:b/>
          <w:sz w:val="28"/>
          <w:szCs w:val="28"/>
        </w:rPr>
        <w:t xml:space="preserve"> (СР)</w:t>
      </w:r>
    </w:p>
    <w:tbl>
      <w:tblPr>
        <w:tblStyle w:val="a3"/>
        <w:tblW w:w="9889" w:type="dxa"/>
        <w:tblLook w:val="04A0"/>
      </w:tblPr>
      <w:tblGrid>
        <w:gridCol w:w="2376"/>
        <w:gridCol w:w="3969"/>
        <w:gridCol w:w="3544"/>
      </w:tblGrid>
      <w:tr w:rsidR="0002412C" w:rsidRPr="00D50E18" w:rsidTr="001843E3">
        <w:tc>
          <w:tcPr>
            <w:tcW w:w="2376" w:type="dxa"/>
          </w:tcPr>
          <w:p w:rsidR="0002412C" w:rsidRPr="00D50E18" w:rsidRDefault="0002412C" w:rsidP="00D50E1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характеристики </w:t>
            </w:r>
          </w:p>
        </w:tc>
        <w:tc>
          <w:tcPr>
            <w:tcW w:w="3969" w:type="dxa"/>
          </w:tcPr>
          <w:p w:rsidR="0002412C" w:rsidRPr="00D50E18" w:rsidRDefault="0002412C" w:rsidP="00D50E1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преподавателя </w:t>
            </w:r>
          </w:p>
        </w:tc>
        <w:tc>
          <w:tcPr>
            <w:tcW w:w="3544" w:type="dxa"/>
          </w:tcPr>
          <w:p w:rsidR="0002412C" w:rsidRPr="00D50E18" w:rsidRDefault="0002412C" w:rsidP="00D50E1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студентов </w:t>
            </w:r>
          </w:p>
        </w:tc>
      </w:tr>
      <w:tr w:rsidR="0002412C" w:rsidRPr="00D50E18" w:rsidTr="001843E3">
        <w:tc>
          <w:tcPr>
            <w:tcW w:w="2376" w:type="dxa"/>
          </w:tcPr>
          <w:p w:rsidR="0002412C" w:rsidRPr="00D50E18" w:rsidRDefault="0002412C" w:rsidP="00D50E1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 xml:space="preserve">Цель выполнения СР </w:t>
            </w:r>
          </w:p>
          <w:p w:rsidR="0002412C" w:rsidRPr="00D50E18" w:rsidRDefault="0002412C" w:rsidP="00D50E1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02412C" w:rsidRPr="00D50E18" w:rsidRDefault="0002412C" w:rsidP="00D50E1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 xml:space="preserve">-объясняет цель и смысл выполнения СР; </w:t>
            </w:r>
          </w:p>
          <w:p w:rsidR="0002412C" w:rsidRPr="00D50E18" w:rsidRDefault="0002412C" w:rsidP="00D50E1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 xml:space="preserve">-дает развернутый или краткий инструктаж о требованиях, предъявляемых к СР и способах ее выполнения; </w:t>
            </w:r>
          </w:p>
          <w:p w:rsidR="0002412C" w:rsidRPr="00D50E18" w:rsidRDefault="0002412C" w:rsidP="00D50E1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 xml:space="preserve">-демонстрирует образец СР </w:t>
            </w:r>
          </w:p>
        </w:tc>
        <w:tc>
          <w:tcPr>
            <w:tcW w:w="3544" w:type="dxa"/>
          </w:tcPr>
          <w:p w:rsidR="0002412C" w:rsidRPr="00D50E18" w:rsidRDefault="0002412C" w:rsidP="00D50E1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 xml:space="preserve">-понимает и принимает цель СР как личностно значимую; </w:t>
            </w:r>
          </w:p>
          <w:p w:rsidR="0002412C" w:rsidRPr="00D50E18" w:rsidRDefault="0002412C" w:rsidP="00D50E1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 xml:space="preserve">-знакомится с требованиями к СР </w:t>
            </w:r>
          </w:p>
          <w:p w:rsidR="0002412C" w:rsidRPr="00D50E18" w:rsidRDefault="0002412C" w:rsidP="00D50E1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412C" w:rsidRPr="00D50E18" w:rsidTr="001843E3">
        <w:tc>
          <w:tcPr>
            <w:tcW w:w="2376" w:type="dxa"/>
          </w:tcPr>
          <w:p w:rsidR="0002412C" w:rsidRPr="00D50E18" w:rsidRDefault="0002412C" w:rsidP="00D50E1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 xml:space="preserve">Мотивация </w:t>
            </w:r>
          </w:p>
          <w:p w:rsidR="0002412C" w:rsidRPr="00D50E18" w:rsidRDefault="0002412C" w:rsidP="00D50E1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02412C" w:rsidRPr="00D50E18" w:rsidRDefault="0002412C" w:rsidP="00D50E1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>-раскрывает теоретическую и практическую значимость выполнения СР, тем самым формирует у студента познавательную потребность и готовность к выполнению СР;</w:t>
            </w:r>
          </w:p>
          <w:p w:rsidR="0002412C" w:rsidRPr="00D50E18" w:rsidRDefault="0002412C" w:rsidP="00D50E1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 xml:space="preserve">-мотивирует студента на достижение успеха </w:t>
            </w:r>
          </w:p>
        </w:tc>
        <w:tc>
          <w:tcPr>
            <w:tcW w:w="3544" w:type="dxa"/>
          </w:tcPr>
          <w:p w:rsidR="0002412C" w:rsidRPr="00D50E18" w:rsidRDefault="0002412C" w:rsidP="00D50E1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 xml:space="preserve">-формирует собственную познавательную потребность в выполнении СР; </w:t>
            </w:r>
          </w:p>
          <w:p w:rsidR="0002412C" w:rsidRPr="00D50E18" w:rsidRDefault="0002412C" w:rsidP="00D50E1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 xml:space="preserve">-формирует установку и принимает решение о выполнении СР </w:t>
            </w:r>
          </w:p>
        </w:tc>
      </w:tr>
      <w:tr w:rsidR="0002412C" w:rsidRPr="00D50E18" w:rsidTr="001843E3">
        <w:tc>
          <w:tcPr>
            <w:tcW w:w="2376" w:type="dxa"/>
          </w:tcPr>
          <w:p w:rsidR="0002412C" w:rsidRPr="00D50E18" w:rsidRDefault="0002412C" w:rsidP="00D50E1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</w:t>
            </w:r>
          </w:p>
          <w:p w:rsidR="0002412C" w:rsidRPr="00D50E18" w:rsidRDefault="0002412C" w:rsidP="00D50E1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02412C" w:rsidRPr="00D50E18" w:rsidRDefault="0002412C" w:rsidP="00D50E1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 xml:space="preserve">-осуществляет управление путем целенаправленного воздействия на процесс выполнения СР; </w:t>
            </w:r>
          </w:p>
          <w:p w:rsidR="0002412C" w:rsidRPr="00D50E18" w:rsidRDefault="0002412C" w:rsidP="00D50E1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 xml:space="preserve">-дает общие ориентиры выполнения СР </w:t>
            </w:r>
          </w:p>
        </w:tc>
        <w:tc>
          <w:tcPr>
            <w:tcW w:w="3544" w:type="dxa"/>
          </w:tcPr>
          <w:p w:rsidR="0002412C" w:rsidRPr="00D50E18" w:rsidRDefault="0002412C" w:rsidP="00D50E1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 xml:space="preserve">-на основе владения обобщенным приемом сам осуществляет управление СР (проектирует, планирует, рационально распределяет время и т.д.) </w:t>
            </w:r>
          </w:p>
        </w:tc>
      </w:tr>
      <w:tr w:rsidR="0002412C" w:rsidRPr="00D50E18" w:rsidTr="001843E3">
        <w:tc>
          <w:tcPr>
            <w:tcW w:w="2376" w:type="dxa"/>
          </w:tcPr>
          <w:p w:rsidR="0002412C" w:rsidRPr="00D50E18" w:rsidRDefault="0002412C" w:rsidP="00D50E1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и коррекция выполнения СР </w:t>
            </w:r>
          </w:p>
        </w:tc>
        <w:tc>
          <w:tcPr>
            <w:tcW w:w="3969" w:type="dxa"/>
          </w:tcPr>
          <w:p w:rsidR="0002412C" w:rsidRPr="00D50E18" w:rsidRDefault="0002412C" w:rsidP="00D50E1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 xml:space="preserve">-осуществляет предварительный контроль, предполагающий выявление исходного уровня готовности студента к выполнению СР; </w:t>
            </w:r>
          </w:p>
          <w:p w:rsidR="0002412C" w:rsidRPr="00D50E18" w:rsidRDefault="0002412C" w:rsidP="00D50E1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 xml:space="preserve">-осуществляет итоговый контроль конечного результата выполнения СР </w:t>
            </w:r>
          </w:p>
        </w:tc>
        <w:tc>
          <w:tcPr>
            <w:tcW w:w="3544" w:type="dxa"/>
          </w:tcPr>
          <w:p w:rsidR="0002412C" w:rsidRPr="00D50E18" w:rsidRDefault="0002412C" w:rsidP="00D50E1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 xml:space="preserve">-осуществляет текущий операционный самоконтроль за ходом выполнения СР; </w:t>
            </w:r>
          </w:p>
          <w:p w:rsidR="0002412C" w:rsidRPr="00D50E18" w:rsidRDefault="0002412C" w:rsidP="00D50E1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 xml:space="preserve">-выявляет, анализирует и исправляет допущенные ошибки и вносит коррективы в работу, </w:t>
            </w:r>
            <w:r w:rsidRPr="00D50E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отслеживает ход выполнения СР; </w:t>
            </w:r>
          </w:p>
          <w:p w:rsidR="0002412C" w:rsidRPr="00D50E18" w:rsidRDefault="0002412C" w:rsidP="00D50E1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 xml:space="preserve">-ведет поиск оптимальных способов выполнения СР; </w:t>
            </w:r>
          </w:p>
          <w:p w:rsidR="0002412C" w:rsidRPr="00D50E18" w:rsidRDefault="0002412C" w:rsidP="00D50E1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 xml:space="preserve">-осуществляет рефлексивное отношение к собственной деятельности; </w:t>
            </w:r>
          </w:p>
          <w:p w:rsidR="00EB17D2" w:rsidRPr="00D50E18" w:rsidRDefault="0002412C" w:rsidP="00D50E1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 xml:space="preserve">-осуществляет итоговый самоконтроль результата СР </w:t>
            </w:r>
          </w:p>
        </w:tc>
      </w:tr>
      <w:tr w:rsidR="0002412C" w:rsidRPr="00D50E18" w:rsidTr="001843E3">
        <w:tc>
          <w:tcPr>
            <w:tcW w:w="2376" w:type="dxa"/>
          </w:tcPr>
          <w:p w:rsidR="0002412C" w:rsidRPr="00D50E18" w:rsidRDefault="0002412C" w:rsidP="00D50E1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Оценка </w:t>
            </w:r>
          </w:p>
          <w:p w:rsidR="0002412C" w:rsidRPr="00D50E18" w:rsidRDefault="0002412C" w:rsidP="00D50E1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02412C" w:rsidRPr="00D50E18" w:rsidRDefault="0002412C" w:rsidP="00D50E1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 xml:space="preserve">-на основе сличения результата с образцом, заранее заданными критериями дает оценку СР; </w:t>
            </w:r>
          </w:p>
          <w:p w:rsidR="0002412C" w:rsidRPr="00D50E18" w:rsidRDefault="0002412C" w:rsidP="00D50E1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 xml:space="preserve">-выявляет типичные ошибки, подчеркивает положительные и отрицательные стороны, дает методические советы по выполнению СР, намечает дальнейшие пути выполнения СР; </w:t>
            </w:r>
          </w:p>
          <w:p w:rsidR="0002412C" w:rsidRPr="00D50E18" w:rsidRDefault="0002412C" w:rsidP="00D50E1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 xml:space="preserve">-устанавливает уровень и определяет качество продвижения студента и тем самым формирует у него мотивацию достижения успеха в учебной деятельности </w:t>
            </w:r>
          </w:p>
        </w:tc>
        <w:tc>
          <w:tcPr>
            <w:tcW w:w="3544" w:type="dxa"/>
          </w:tcPr>
          <w:p w:rsidR="0002412C" w:rsidRPr="00D50E18" w:rsidRDefault="0002412C" w:rsidP="00D50E1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E18">
              <w:rPr>
                <w:rFonts w:ascii="Times New Roman" w:hAnsi="Times New Roman" w:cs="Times New Roman"/>
                <w:sz w:val="28"/>
                <w:szCs w:val="28"/>
              </w:rPr>
              <w:t xml:space="preserve">-на основе соотнесения результата с целью дает самооценку СР, своим познавательным возможностям, способностям и качествам </w:t>
            </w:r>
          </w:p>
        </w:tc>
      </w:tr>
    </w:tbl>
    <w:p w:rsidR="0002412C" w:rsidRPr="00D50E18" w:rsidRDefault="00C5644C" w:rsidP="00D50E1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i/>
          <w:sz w:val="28"/>
          <w:szCs w:val="28"/>
        </w:rPr>
        <w:t>С</w:t>
      </w:r>
      <w:r w:rsidR="0002412C" w:rsidRPr="00D50E18">
        <w:rPr>
          <w:rFonts w:ascii="Times New Roman" w:hAnsi="Times New Roman" w:cs="Times New Roman"/>
          <w:i/>
          <w:sz w:val="28"/>
          <w:szCs w:val="28"/>
        </w:rPr>
        <w:t>амостоятельная работа студентов</w:t>
      </w:r>
      <w:r w:rsidR="0002412C" w:rsidRPr="00D50E18">
        <w:rPr>
          <w:rFonts w:ascii="Times New Roman" w:hAnsi="Times New Roman" w:cs="Times New Roman"/>
          <w:sz w:val="28"/>
          <w:szCs w:val="28"/>
        </w:rPr>
        <w:t xml:space="preserve"> – планируемая учебная, учебно-исследовательская, научно-исследовательская деятельность студентов, осуществляемая во внеаудиторное время по заданию и при методическом руководстве преподавателя, но без его непосредственного участия. Она включает в себя: </w:t>
      </w:r>
    </w:p>
    <w:p w:rsidR="0002412C" w:rsidRPr="00D50E18" w:rsidRDefault="0002412C" w:rsidP="00D50E1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-подготовку к аудиторным занятиям (лекциям, семинар</w:t>
      </w:r>
      <w:r w:rsidR="00C5644C" w:rsidRPr="00D50E18">
        <w:rPr>
          <w:rFonts w:ascii="Times New Roman" w:hAnsi="Times New Roman" w:cs="Times New Roman"/>
          <w:sz w:val="28"/>
          <w:szCs w:val="28"/>
        </w:rPr>
        <w:t>ам</w:t>
      </w:r>
      <w:r w:rsidRPr="00D50E18">
        <w:rPr>
          <w:rFonts w:ascii="Times New Roman" w:hAnsi="Times New Roman" w:cs="Times New Roman"/>
          <w:sz w:val="28"/>
          <w:szCs w:val="28"/>
        </w:rPr>
        <w:t xml:space="preserve">) и выполнение соответствующих заданий; </w:t>
      </w:r>
    </w:p>
    <w:p w:rsidR="0002412C" w:rsidRPr="00D50E18" w:rsidRDefault="0002412C" w:rsidP="00D50E1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-самостоятельную работу над отдельными темами учебн</w:t>
      </w:r>
      <w:r w:rsidR="00D76928">
        <w:rPr>
          <w:rFonts w:ascii="Times New Roman" w:hAnsi="Times New Roman" w:cs="Times New Roman"/>
          <w:sz w:val="28"/>
          <w:szCs w:val="28"/>
        </w:rPr>
        <w:t>ой</w:t>
      </w:r>
      <w:r w:rsidRPr="00D50E18">
        <w:rPr>
          <w:rFonts w:ascii="Times New Roman" w:hAnsi="Times New Roman" w:cs="Times New Roman"/>
          <w:sz w:val="28"/>
          <w:szCs w:val="28"/>
        </w:rPr>
        <w:t xml:space="preserve"> дисциплин</w:t>
      </w:r>
      <w:r w:rsidR="00D76928">
        <w:rPr>
          <w:rFonts w:ascii="Times New Roman" w:hAnsi="Times New Roman" w:cs="Times New Roman"/>
          <w:sz w:val="28"/>
          <w:szCs w:val="28"/>
        </w:rPr>
        <w:t>ы</w:t>
      </w:r>
      <w:r w:rsidRPr="00D50E18">
        <w:rPr>
          <w:rFonts w:ascii="Times New Roman" w:hAnsi="Times New Roman" w:cs="Times New Roman"/>
          <w:sz w:val="28"/>
          <w:szCs w:val="28"/>
        </w:rPr>
        <w:t xml:space="preserve"> в соответствии с учебно-тематическим план</w:t>
      </w:r>
      <w:r w:rsidR="00D76928">
        <w:rPr>
          <w:rFonts w:ascii="Times New Roman" w:hAnsi="Times New Roman" w:cs="Times New Roman"/>
          <w:sz w:val="28"/>
          <w:szCs w:val="28"/>
        </w:rPr>
        <w:t>ом</w:t>
      </w:r>
      <w:r w:rsidRPr="00D50E1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2412C" w:rsidRPr="00D50E18" w:rsidRDefault="0002412C" w:rsidP="00D50E1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 xml:space="preserve">-написание рефератов, докладов, эссе; </w:t>
      </w:r>
    </w:p>
    <w:p w:rsidR="0002412C" w:rsidRPr="00D50E18" w:rsidRDefault="0002412C" w:rsidP="00D50E1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 xml:space="preserve">-подготовку ко всем видам контрольных испытаний, в том числе к </w:t>
      </w:r>
      <w:r w:rsidR="00EB17D2" w:rsidRPr="00D50E18">
        <w:rPr>
          <w:rFonts w:ascii="Times New Roman" w:hAnsi="Times New Roman" w:cs="Times New Roman"/>
          <w:sz w:val="28"/>
          <w:szCs w:val="28"/>
        </w:rPr>
        <w:t>экзамену</w:t>
      </w:r>
      <w:r w:rsidRPr="00D50E1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2412C" w:rsidRPr="00D50E18" w:rsidRDefault="0002412C" w:rsidP="00D50E1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lastRenderedPageBreak/>
        <w:t xml:space="preserve">-участие в научных и научно-практических конференциях, семинарах, конгрессах и т.п.; </w:t>
      </w:r>
    </w:p>
    <w:p w:rsidR="0002412C" w:rsidRPr="00D50E18" w:rsidRDefault="0002412C" w:rsidP="00D50E1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 xml:space="preserve">Выполнение любого вида самостоятельной работы предполагает прохождение студентами следующих этапов: </w:t>
      </w:r>
    </w:p>
    <w:p w:rsidR="0002412C" w:rsidRPr="00D50E18" w:rsidRDefault="0002412C" w:rsidP="00D50E1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 xml:space="preserve">-определение цели самостоятельной работы; </w:t>
      </w:r>
    </w:p>
    <w:p w:rsidR="0002412C" w:rsidRPr="00D50E18" w:rsidRDefault="0002412C" w:rsidP="00D50E1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 xml:space="preserve">- конкретизация познавательной (проблемной или практической) задачи; </w:t>
      </w:r>
    </w:p>
    <w:p w:rsidR="0002412C" w:rsidRPr="00D50E18" w:rsidRDefault="0002412C" w:rsidP="00D50E1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 xml:space="preserve">-самооценка готовности к самостоятельной работе по решению поставленной или выбранной задачи; </w:t>
      </w:r>
    </w:p>
    <w:p w:rsidR="0002412C" w:rsidRPr="00D50E18" w:rsidRDefault="0002412C" w:rsidP="00D50E1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 xml:space="preserve">-выбор адекватного способа действий, ведущего к решению задачи (выбор путей и средств для ее решения); </w:t>
      </w:r>
    </w:p>
    <w:p w:rsidR="0002412C" w:rsidRPr="00D50E18" w:rsidRDefault="0002412C" w:rsidP="00D50E1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 xml:space="preserve">-планирование (самостоятельно или с помощью преподавателя) самостоятельной работы по решению задачи; </w:t>
      </w:r>
    </w:p>
    <w:p w:rsidR="0002412C" w:rsidRPr="00D50E18" w:rsidRDefault="0002412C" w:rsidP="00D50E1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 xml:space="preserve">-реализация программы выполнения самостоятельной работы. </w:t>
      </w:r>
    </w:p>
    <w:p w:rsidR="0002412C" w:rsidRPr="00D50E18" w:rsidRDefault="0002412C" w:rsidP="00D50E18">
      <w:pPr>
        <w:widowControl w:val="0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12C" w:rsidRPr="00D50E18" w:rsidRDefault="0002412C" w:rsidP="00D50E18">
      <w:pPr>
        <w:widowControl w:val="0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0E18">
        <w:rPr>
          <w:rFonts w:ascii="Times New Roman" w:hAnsi="Times New Roman" w:cs="Times New Roman"/>
          <w:b/>
          <w:sz w:val="28"/>
          <w:szCs w:val="28"/>
        </w:rPr>
        <w:t>Методические советы и рекомендации к заданиям</w:t>
      </w:r>
    </w:p>
    <w:p w:rsidR="0002412C" w:rsidRPr="00D50E18" w:rsidRDefault="0002412C" w:rsidP="00D50E1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 xml:space="preserve">Все типы заданий, выполняемых студентами, в том числе в процессе самостоятельной работы, так или иначе содержат установку на приобретение и закрепление определенного образовательным стандартом </w:t>
      </w:r>
      <w:r w:rsidR="00D76928">
        <w:rPr>
          <w:rFonts w:ascii="Times New Roman" w:hAnsi="Times New Roman" w:cs="Times New Roman"/>
          <w:sz w:val="28"/>
          <w:szCs w:val="28"/>
        </w:rPr>
        <w:t xml:space="preserve">высшего образования первой ступени по специальности </w:t>
      </w:r>
      <w:r w:rsidR="00D76928" w:rsidRPr="00D50E18">
        <w:rPr>
          <w:rFonts w:ascii="Times New Roman" w:hAnsi="Times New Roman" w:cs="Times New Roman"/>
          <w:sz w:val="28"/>
          <w:szCs w:val="28"/>
        </w:rPr>
        <w:t xml:space="preserve"> 1-02 01 01 </w:t>
      </w:r>
      <w:r w:rsidR="00D76928">
        <w:rPr>
          <w:rFonts w:ascii="Times New Roman" w:hAnsi="Times New Roman" w:cs="Times New Roman"/>
          <w:sz w:val="28"/>
          <w:szCs w:val="28"/>
        </w:rPr>
        <w:t>«</w:t>
      </w:r>
      <w:r w:rsidR="00D76928" w:rsidRPr="00D50E18">
        <w:rPr>
          <w:rFonts w:ascii="Times New Roman" w:hAnsi="Times New Roman" w:cs="Times New Roman"/>
          <w:sz w:val="28"/>
          <w:szCs w:val="28"/>
        </w:rPr>
        <w:t>История и обществоведческие дисциплины</w:t>
      </w:r>
      <w:r w:rsidR="00D76928">
        <w:rPr>
          <w:rFonts w:ascii="Times New Roman" w:hAnsi="Times New Roman" w:cs="Times New Roman"/>
          <w:sz w:val="28"/>
          <w:szCs w:val="28"/>
        </w:rPr>
        <w:t xml:space="preserve">» </w:t>
      </w:r>
      <w:r w:rsidRPr="00D50E18">
        <w:rPr>
          <w:rFonts w:ascii="Times New Roman" w:hAnsi="Times New Roman" w:cs="Times New Roman"/>
          <w:sz w:val="28"/>
          <w:szCs w:val="28"/>
        </w:rPr>
        <w:t xml:space="preserve">объема знаний, а также на формирование в рамках этих знаний некоторых навыков мыслительных операций - умения оценивать, анализировать, сравнивать, комментировать и т.д. Некоторые задания требуют пояснения: </w:t>
      </w:r>
    </w:p>
    <w:p w:rsidR="0002412C" w:rsidRPr="00D50E18" w:rsidRDefault="0002412C" w:rsidP="00D50E1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 xml:space="preserve">1. Прокомментировать высказывание - объяснить, какая идея заключена в отрывке, о какой позиции ее автора она свидетельствует. </w:t>
      </w:r>
    </w:p>
    <w:p w:rsidR="0002412C" w:rsidRPr="00D50E18" w:rsidRDefault="0002412C" w:rsidP="00D50E1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 xml:space="preserve">2. Сравнить – выявить сходство и различие позиций по определенным признакам. </w:t>
      </w:r>
    </w:p>
    <w:p w:rsidR="0002412C" w:rsidRPr="00D50E18" w:rsidRDefault="0002412C" w:rsidP="00D50E1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 xml:space="preserve">3. Обосновать один из нескольких предложенных вариантов ответа – привести аргументы в пользу правильности выбранного варианта ответа и указать, в чем ошибочность других вариантов. </w:t>
      </w:r>
    </w:p>
    <w:p w:rsidR="0002412C" w:rsidRPr="00D50E18" w:rsidRDefault="0002412C" w:rsidP="00D50E1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 xml:space="preserve">4. Аргументировать (обосновать, доказать, объяснить) ответ. </w:t>
      </w:r>
    </w:p>
    <w:p w:rsidR="0002412C" w:rsidRPr="00D50E18" w:rsidRDefault="0002412C" w:rsidP="00D50E1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 xml:space="preserve">5. Провести анализ – разложить изучаемые явления на составные части, сопоставить их с целью выявления в них существенного, необходимого и определяющего. </w:t>
      </w:r>
    </w:p>
    <w:p w:rsidR="0002412C" w:rsidRPr="00D50E18" w:rsidRDefault="0002412C" w:rsidP="00D50E1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 xml:space="preserve">6. Тезисно изложить идею, концепцию, теорию – используя материал учебных пособий и другой литературы, кратко, но не в ущерб содержанию сформулировать основные положения учения. </w:t>
      </w:r>
    </w:p>
    <w:p w:rsidR="0002412C" w:rsidRPr="00D50E18" w:rsidRDefault="0002412C" w:rsidP="00D50E1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 xml:space="preserve">7. Изобразить схематически – значит раскрыть содержание ответа в виде таблицы, рисунка, диаграммы и других графических форм. </w:t>
      </w:r>
    </w:p>
    <w:p w:rsidR="0002412C" w:rsidRPr="00D50E18" w:rsidRDefault="0002412C" w:rsidP="00D50E1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lastRenderedPageBreak/>
        <w:t>Важной составляющей самостоятельной подготовки является работа с литературой ко всем видам занятий: семинар</w:t>
      </w:r>
      <w:r w:rsidR="00C5644C" w:rsidRPr="00D50E18">
        <w:rPr>
          <w:rFonts w:ascii="Times New Roman" w:hAnsi="Times New Roman" w:cs="Times New Roman"/>
          <w:sz w:val="28"/>
          <w:szCs w:val="28"/>
        </w:rPr>
        <w:t>ам</w:t>
      </w:r>
      <w:r w:rsidRPr="00D50E18">
        <w:rPr>
          <w:rFonts w:ascii="Times New Roman" w:hAnsi="Times New Roman" w:cs="Times New Roman"/>
          <w:sz w:val="28"/>
          <w:szCs w:val="28"/>
        </w:rPr>
        <w:t xml:space="preserve">, </w:t>
      </w:r>
      <w:r w:rsidR="00C5644C" w:rsidRPr="00D50E18">
        <w:rPr>
          <w:rFonts w:ascii="Times New Roman" w:hAnsi="Times New Roman" w:cs="Times New Roman"/>
          <w:sz w:val="28"/>
          <w:szCs w:val="28"/>
        </w:rPr>
        <w:t>лекциям</w:t>
      </w:r>
      <w:r w:rsidRPr="00D50E18">
        <w:rPr>
          <w:rFonts w:ascii="Times New Roman" w:hAnsi="Times New Roman" w:cs="Times New Roman"/>
          <w:sz w:val="28"/>
          <w:szCs w:val="28"/>
        </w:rPr>
        <w:t xml:space="preserve">, при подготовке к </w:t>
      </w:r>
      <w:r w:rsidR="00686CA7" w:rsidRPr="00D50E18">
        <w:rPr>
          <w:rFonts w:ascii="Times New Roman" w:hAnsi="Times New Roman" w:cs="Times New Roman"/>
          <w:sz w:val="28"/>
          <w:szCs w:val="28"/>
        </w:rPr>
        <w:t>экзамену</w:t>
      </w:r>
      <w:r w:rsidRPr="00D50E18">
        <w:rPr>
          <w:rFonts w:ascii="Times New Roman" w:hAnsi="Times New Roman" w:cs="Times New Roman"/>
          <w:sz w:val="28"/>
          <w:szCs w:val="28"/>
        </w:rPr>
        <w:t xml:space="preserve">, тестированию, участию в научных конференциях. </w:t>
      </w:r>
    </w:p>
    <w:p w:rsidR="0002412C" w:rsidRPr="00D50E18" w:rsidRDefault="0002412C" w:rsidP="00D50E1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 xml:space="preserve">Умение работать с литературой означает научиться осмысленно пользоваться источниками. Прежде чем приступить к освоению научной литературы, рекомендуется чтение учебников и учебных пособий. </w:t>
      </w:r>
    </w:p>
    <w:p w:rsidR="0002412C" w:rsidRPr="00D50E18" w:rsidRDefault="0002412C" w:rsidP="00D50E1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 xml:space="preserve">Изучение научной, учебной и иной литературы требует ведения рабочих записей. </w:t>
      </w:r>
    </w:p>
    <w:p w:rsidR="0002412C" w:rsidRPr="00D50E18" w:rsidRDefault="0002412C" w:rsidP="00D50E1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 xml:space="preserve">Форма записей может быть весьма разнообразной: простой или развернутый план, тезисы, цитаты, конспект. </w:t>
      </w:r>
    </w:p>
    <w:p w:rsidR="0002412C" w:rsidRPr="00D50E18" w:rsidRDefault="0002412C" w:rsidP="00D50E1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Студентам рекомендуется самостоятельно выполнять доклады, индивидуальные письменные задания и упражнения, предлагаемые при подготовке к семинар</w:t>
      </w:r>
      <w:r w:rsidR="00C5644C" w:rsidRPr="00D50E18">
        <w:rPr>
          <w:rFonts w:ascii="Times New Roman" w:hAnsi="Times New Roman" w:cs="Times New Roman"/>
          <w:sz w:val="28"/>
          <w:szCs w:val="28"/>
        </w:rPr>
        <w:t>ам</w:t>
      </w:r>
      <w:r w:rsidRPr="00D50E18">
        <w:rPr>
          <w:rFonts w:ascii="Times New Roman" w:hAnsi="Times New Roman" w:cs="Times New Roman"/>
          <w:sz w:val="28"/>
          <w:szCs w:val="28"/>
        </w:rPr>
        <w:t xml:space="preserve">. Работа, связанная с решением этих задач и упражнений, представляет собой вид интеллектуальной практической деятельности. Она способствует выработке умения и привычки делать что-либо правильно, а также закреплению навыков и знаний по проблеме. </w:t>
      </w:r>
    </w:p>
    <w:p w:rsidR="0002412C" w:rsidRPr="00D50E18" w:rsidRDefault="0002412C" w:rsidP="00D50E18">
      <w:pPr>
        <w:widowControl w:val="0"/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50E18">
        <w:rPr>
          <w:rFonts w:ascii="Times New Roman" w:hAnsi="Times New Roman" w:cs="Times New Roman"/>
          <w:i/>
          <w:sz w:val="28"/>
          <w:szCs w:val="28"/>
        </w:rPr>
        <w:t xml:space="preserve">Методические рекомендации по написанию письменных, научно-исследовательских работ студентов </w:t>
      </w:r>
    </w:p>
    <w:p w:rsidR="0002412C" w:rsidRPr="00D50E18" w:rsidRDefault="0002412C" w:rsidP="00D50E1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 xml:space="preserve">Написание письменных научно-исследовательских работ студентов решает ряд задач: </w:t>
      </w:r>
    </w:p>
    <w:p w:rsidR="0002412C" w:rsidRPr="00D50E18" w:rsidRDefault="0002412C" w:rsidP="00D50E1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 xml:space="preserve">-обучение студентов самостоятельному поиску и отбору учебной и специальной научной литературы по предмету; </w:t>
      </w:r>
    </w:p>
    <w:p w:rsidR="0002412C" w:rsidRPr="00D50E18" w:rsidRDefault="0002412C" w:rsidP="00D50E1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 xml:space="preserve">-привитие навыков реферирования научных статей по проблематике изучаемых </w:t>
      </w:r>
      <w:r w:rsidR="00C5644C" w:rsidRPr="00D50E18">
        <w:rPr>
          <w:rFonts w:ascii="Times New Roman" w:hAnsi="Times New Roman" w:cs="Times New Roman"/>
          <w:sz w:val="28"/>
          <w:szCs w:val="28"/>
        </w:rPr>
        <w:t xml:space="preserve">учебных </w:t>
      </w:r>
      <w:r w:rsidRPr="00D50E18">
        <w:rPr>
          <w:rFonts w:ascii="Times New Roman" w:hAnsi="Times New Roman" w:cs="Times New Roman"/>
          <w:sz w:val="28"/>
          <w:szCs w:val="28"/>
        </w:rPr>
        <w:t xml:space="preserve">дисциплин; </w:t>
      </w:r>
    </w:p>
    <w:p w:rsidR="0002412C" w:rsidRPr="00D50E18" w:rsidRDefault="0002412C" w:rsidP="00D50E1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 xml:space="preserve">-выработка умения подготовки рефератов, докладов, выступлений и сообщений; </w:t>
      </w:r>
    </w:p>
    <w:p w:rsidR="0002412C" w:rsidRPr="00D50E18" w:rsidRDefault="0002412C" w:rsidP="00D50E1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-приобретение опыта выступления с докладами на семинар</w:t>
      </w:r>
      <w:r w:rsidR="00D76928">
        <w:rPr>
          <w:rFonts w:ascii="Times New Roman" w:hAnsi="Times New Roman" w:cs="Times New Roman"/>
          <w:sz w:val="28"/>
          <w:szCs w:val="28"/>
        </w:rPr>
        <w:t>ах</w:t>
      </w:r>
      <w:r w:rsidRPr="00D50E1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2412C" w:rsidRPr="00D50E18" w:rsidRDefault="0002412C" w:rsidP="00D50E1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-систематизация, закрепление и расширение теоретических и практических знаний и навыков по изучаем</w:t>
      </w:r>
      <w:r w:rsidR="00D76928">
        <w:rPr>
          <w:rFonts w:ascii="Times New Roman" w:hAnsi="Times New Roman" w:cs="Times New Roman"/>
          <w:sz w:val="28"/>
          <w:szCs w:val="28"/>
        </w:rPr>
        <w:t>ой</w:t>
      </w:r>
      <w:r w:rsidRPr="00D50E18">
        <w:rPr>
          <w:rFonts w:ascii="Times New Roman" w:hAnsi="Times New Roman" w:cs="Times New Roman"/>
          <w:sz w:val="28"/>
          <w:szCs w:val="28"/>
        </w:rPr>
        <w:t xml:space="preserve"> </w:t>
      </w:r>
      <w:r w:rsidR="00C5644C" w:rsidRPr="00D50E18">
        <w:rPr>
          <w:rFonts w:ascii="Times New Roman" w:hAnsi="Times New Roman" w:cs="Times New Roman"/>
          <w:sz w:val="28"/>
          <w:szCs w:val="28"/>
        </w:rPr>
        <w:t>учебн</w:t>
      </w:r>
      <w:r w:rsidR="00D76928">
        <w:rPr>
          <w:rFonts w:ascii="Times New Roman" w:hAnsi="Times New Roman" w:cs="Times New Roman"/>
          <w:sz w:val="28"/>
          <w:szCs w:val="28"/>
        </w:rPr>
        <w:t>ой</w:t>
      </w:r>
      <w:r w:rsidR="00C5644C" w:rsidRPr="00D50E18">
        <w:rPr>
          <w:rFonts w:ascii="Times New Roman" w:hAnsi="Times New Roman" w:cs="Times New Roman"/>
          <w:sz w:val="28"/>
          <w:szCs w:val="28"/>
        </w:rPr>
        <w:t xml:space="preserve"> </w:t>
      </w:r>
      <w:r w:rsidRPr="00D50E18">
        <w:rPr>
          <w:rFonts w:ascii="Times New Roman" w:hAnsi="Times New Roman" w:cs="Times New Roman"/>
          <w:sz w:val="28"/>
          <w:szCs w:val="28"/>
        </w:rPr>
        <w:t>дисциплин</w:t>
      </w:r>
      <w:r w:rsidR="00D76928">
        <w:rPr>
          <w:rFonts w:ascii="Times New Roman" w:hAnsi="Times New Roman" w:cs="Times New Roman"/>
          <w:sz w:val="28"/>
          <w:szCs w:val="28"/>
        </w:rPr>
        <w:t>е</w:t>
      </w:r>
      <w:r w:rsidRPr="00D50E1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2412C" w:rsidRPr="00D50E18" w:rsidRDefault="0002412C" w:rsidP="00D50E1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 xml:space="preserve">-приобщение студентов к решению проблемных вопросов по избранной теме работы; </w:t>
      </w:r>
    </w:p>
    <w:p w:rsidR="0002412C" w:rsidRPr="00D50E18" w:rsidRDefault="0002412C" w:rsidP="00D50E1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 xml:space="preserve">-обучение студентов излагать материал в виде стройной системы теоретических положений, связанных логической последовательностью и подкрепленных примерами из практики. </w:t>
      </w:r>
    </w:p>
    <w:p w:rsidR="0002412C" w:rsidRPr="00D50E18" w:rsidRDefault="0002412C" w:rsidP="00D50E1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2412C" w:rsidRPr="00D50E18" w:rsidRDefault="0002412C" w:rsidP="00D50E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br w:type="page"/>
      </w:r>
    </w:p>
    <w:p w:rsidR="0002412C" w:rsidRPr="00D50E18" w:rsidRDefault="0002412C" w:rsidP="00D50E18">
      <w:pPr>
        <w:widowControl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D50E18">
        <w:rPr>
          <w:rFonts w:ascii="Times New Roman" w:hAnsi="Times New Roman" w:cs="Times New Roman"/>
          <w:b/>
          <w:caps/>
          <w:sz w:val="28"/>
          <w:szCs w:val="28"/>
        </w:rPr>
        <w:lastRenderedPageBreak/>
        <w:t>Перечень рекомендуемых средств диагностики</w:t>
      </w:r>
    </w:p>
    <w:p w:rsidR="0002412C" w:rsidRPr="00D50E18" w:rsidRDefault="0002412C" w:rsidP="00D50E18">
      <w:pPr>
        <w:widowControl w:val="0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2412C" w:rsidRPr="00D50E18" w:rsidRDefault="0002412C" w:rsidP="00D50E18">
      <w:pPr>
        <w:pStyle w:val="aa"/>
        <w:widowControl w:val="0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50E18">
        <w:rPr>
          <w:color w:val="000000"/>
          <w:sz w:val="28"/>
          <w:szCs w:val="28"/>
        </w:rPr>
        <w:t>Для контроля качества образования используются следующие средства диагностики:</w:t>
      </w:r>
    </w:p>
    <w:p w:rsidR="0002412C" w:rsidRPr="00D50E18" w:rsidRDefault="0002412C" w:rsidP="00D50E18">
      <w:pPr>
        <w:pStyle w:val="aa"/>
        <w:widowControl w:val="0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50E18">
        <w:rPr>
          <w:color w:val="000000"/>
          <w:sz w:val="28"/>
          <w:szCs w:val="28"/>
        </w:rPr>
        <w:t>- решени</w:t>
      </w:r>
      <w:r w:rsidR="00E51860" w:rsidRPr="00D50E18">
        <w:rPr>
          <w:color w:val="000000"/>
          <w:sz w:val="28"/>
          <w:szCs w:val="28"/>
        </w:rPr>
        <w:t>е</w:t>
      </w:r>
      <w:r w:rsidRPr="00D50E18">
        <w:rPr>
          <w:color w:val="000000"/>
          <w:sz w:val="28"/>
          <w:szCs w:val="28"/>
        </w:rPr>
        <w:t xml:space="preserve"> типовых заданий;</w:t>
      </w:r>
    </w:p>
    <w:p w:rsidR="0002412C" w:rsidRPr="00D50E18" w:rsidRDefault="0002412C" w:rsidP="00D50E18">
      <w:pPr>
        <w:pStyle w:val="aa"/>
        <w:widowControl w:val="0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50E18">
        <w:rPr>
          <w:color w:val="000000"/>
          <w:sz w:val="28"/>
          <w:szCs w:val="28"/>
        </w:rPr>
        <w:t xml:space="preserve">- критериально-ориентированные тесты по отдельным разделам </w:t>
      </w:r>
      <w:r w:rsidR="00B86139" w:rsidRPr="00D50E18">
        <w:rPr>
          <w:color w:val="000000"/>
          <w:sz w:val="28"/>
          <w:szCs w:val="28"/>
        </w:rPr>
        <w:t xml:space="preserve">учебной </w:t>
      </w:r>
      <w:r w:rsidRPr="00D50E18">
        <w:rPr>
          <w:color w:val="000000"/>
          <w:sz w:val="28"/>
          <w:szCs w:val="28"/>
        </w:rPr>
        <w:t xml:space="preserve">дисциплины и </w:t>
      </w:r>
      <w:r w:rsidR="00B86139" w:rsidRPr="00D50E18">
        <w:rPr>
          <w:color w:val="000000"/>
          <w:sz w:val="28"/>
          <w:szCs w:val="28"/>
        </w:rPr>
        <w:t xml:space="preserve">учебной </w:t>
      </w:r>
      <w:r w:rsidRPr="00D50E18">
        <w:rPr>
          <w:color w:val="000000"/>
          <w:sz w:val="28"/>
          <w:szCs w:val="28"/>
        </w:rPr>
        <w:t>дисциплине в целом;</w:t>
      </w:r>
    </w:p>
    <w:p w:rsidR="0002412C" w:rsidRPr="00D50E18" w:rsidRDefault="0002412C" w:rsidP="00D50E18">
      <w:pPr>
        <w:pStyle w:val="aa"/>
        <w:widowControl w:val="0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50E18">
        <w:rPr>
          <w:color w:val="000000"/>
          <w:sz w:val="28"/>
          <w:szCs w:val="28"/>
        </w:rPr>
        <w:t>- письменные работы;</w:t>
      </w:r>
    </w:p>
    <w:p w:rsidR="0002412C" w:rsidRPr="00D50E18" w:rsidRDefault="0002412C" w:rsidP="00D50E18">
      <w:pPr>
        <w:pStyle w:val="aa"/>
        <w:widowControl w:val="0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50E18">
        <w:rPr>
          <w:color w:val="000000"/>
          <w:sz w:val="28"/>
          <w:szCs w:val="28"/>
        </w:rPr>
        <w:t>- устный опрос во время занятий;</w:t>
      </w:r>
    </w:p>
    <w:p w:rsidR="0002412C" w:rsidRPr="00D50E18" w:rsidRDefault="0002412C" w:rsidP="00D50E18">
      <w:pPr>
        <w:pStyle w:val="aa"/>
        <w:widowControl w:val="0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50E18">
        <w:rPr>
          <w:color w:val="000000"/>
          <w:sz w:val="28"/>
          <w:szCs w:val="28"/>
        </w:rPr>
        <w:t xml:space="preserve">- оценка рефератов по отдельным разделам </w:t>
      </w:r>
      <w:r w:rsidR="00B86139" w:rsidRPr="00D50E18">
        <w:rPr>
          <w:color w:val="000000"/>
          <w:sz w:val="28"/>
          <w:szCs w:val="28"/>
        </w:rPr>
        <w:t xml:space="preserve">учебной </w:t>
      </w:r>
      <w:r w:rsidRPr="00D50E18">
        <w:rPr>
          <w:color w:val="000000"/>
          <w:sz w:val="28"/>
          <w:szCs w:val="28"/>
        </w:rPr>
        <w:t>дисциплины с использованием монографической и периодической литературы;</w:t>
      </w:r>
    </w:p>
    <w:p w:rsidR="0002412C" w:rsidRPr="00D50E18" w:rsidRDefault="0002412C" w:rsidP="00D50E18">
      <w:pPr>
        <w:pStyle w:val="aa"/>
        <w:widowControl w:val="0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50E18">
        <w:rPr>
          <w:color w:val="000000"/>
          <w:sz w:val="28"/>
          <w:szCs w:val="28"/>
        </w:rPr>
        <w:t xml:space="preserve">- </w:t>
      </w:r>
      <w:r w:rsidR="00686CA7" w:rsidRPr="00D50E18">
        <w:rPr>
          <w:color w:val="000000"/>
          <w:sz w:val="28"/>
          <w:szCs w:val="28"/>
        </w:rPr>
        <w:t>экзамен</w:t>
      </w:r>
      <w:r w:rsidRPr="00D50E18">
        <w:rPr>
          <w:color w:val="000000"/>
          <w:sz w:val="28"/>
          <w:szCs w:val="28"/>
        </w:rPr>
        <w:t>.</w:t>
      </w:r>
    </w:p>
    <w:p w:rsidR="00C57A0E" w:rsidRPr="00D50E18" w:rsidRDefault="00C57A0E" w:rsidP="00D50E1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86139" w:rsidRPr="00D50E18" w:rsidRDefault="00B86139" w:rsidP="00D50E18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72C8A" w:rsidRPr="00D50E18" w:rsidRDefault="00772C8A" w:rsidP="00D50E18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0E18">
        <w:rPr>
          <w:rFonts w:ascii="Times New Roman" w:hAnsi="Times New Roman" w:cs="Times New Roman"/>
          <w:b/>
          <w:bCs/>
          <w:sz w:val="28"/>
          <w:szCs w:val="28"/>
        </w:rPr>
        <w:t xml:space="preserve">Методические рекомендации </w:t>
      </w:r>
      <w:r w:rsidR="00E51860" w:rsidRPr="00D50E18">
        <w:rPr>
          <w:rFonts w:ascii="Times New Roman" w:hAnsi="Times New Roman" w:cs="Times New Roman"/>
          <w:b/>
          <w:bCs/>
          <w:sz w:val="28"/>
          <w:szCs w:val="28"/>
        </w:rPr>
        <w:t>по выполнению тестовых заданий</w:t>
      </w:r>
    </w:p>
    <w:p w:rsidR="00E51860" w:rsidRPr="00D50E18" w:rsidRDefault="00E51860" w:rsidP="00D50E18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72C8A" w:rsidRPr="00D50E18" w:rsidRDefault="00772C8A" w:rsidP="00D50E1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По каждой теме семинар</w:t>
      </w:r>
      <w:r w:rsidR="00B86139" w:rsidRPr="00D50E18">
        <w:rPr>
          <w:rFonts w:ascii="Times New Roman" w:hAnsi="Times New Roman" w:cs="Times New Roman"/>
          <w:sz w:val="28"/>
          <w:szCs w:val="28"/>
        </w:rPr>
        <w:t>ов</w:t>
      </w:r>
      <w:r w:rsidRPr="00D50E18">
        <w:rPr>
          <w:rFonts w:ascii="Times New Roman" w:hAnsi="Times New Roman" w:cs="Times New Roman"/>
          <w:sz w:val="28"/>
          <w:szCs w:val="28"/>
        </w:rPr>
        <w:t xml:space="preserve"> подготовлены тестовые задания, в которых отражены сущностные проблемы. В каждом тесте имеется от 4 и более вариантов ответов. По своему характеру тесты подразделяются на 2 уровня – простые и сложные. В тестах первого типа имеется только один правильный вариант ответа, а в сложных 2 и более или же ни одного правильного ответа. Кроме этого, имеются тесты на правильное соотнесение элементов двух множеств. Задания обозначены арабскими цифрами и буквами алфавита. Ответ на тест заслуживает положительной оценки с условием правильного ответа на все варианты каждого теста.</w:t>
      </w:r>
    </w:p>
    <w:p w:rsidR="00772C8A" w:rsidRPr="00D50E18" w:rsidRDefault="00772C8A" w:rsidP="00D50E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2C8A" w:rsidRPr="00D50E18" w:rsidRDefault="00772C8A" w:rsidP="00D50E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0E18">
        <w:rPr>
          <w:rFonts w:ascii="Times New Roman" w:hAnsi="Times New Roman" w:cs="Times New Roman"/>
          <w:b/>
          <w:sz w:val="28"/>
          <w:szCs w:val="28"/>
        </w:rPr>
        <w:t>Национальные религии Индии.</w:t>
      </w:r>
    </w:p>
    <w:p w:rsidR="00772C8A" w:rsidRPr="00D50E18" w:rsidRDefault="00772C8A" w:rsidP="00D50E1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0E18">
        <w:rPr>
          <w:rFonts w:ascii="Times New Roman" w:hAnsi="Times New Roman" w:cs="Times New Roman"/>
          <w:b/>
          <w:sz w:val="28"/>
          <w:szCs w:val="28"/>
        </w:rPr>
        <w:t>Тип А.</w:t>
      </w:r>
    </w:p>
    <w:p w:rsidR="00772C8A" w:rsidRPr="00D50E18" w:rsidRDefault="00772C8A" w:rsidP="00D50E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А1. Большинство населения Индии исповедует:</w:t>
      </w:r>
    </w:p>
    <w:p w:rsidR="00772C8A" w:rsidRPr="00D50E18" w:rsidRDefault="00772C8A" w:rsidP="00D50E18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буддизм; 2) ислам; 3) индуизм; 4) иудаизм.</w:t>
      </w:r>
    </w:p>
    <w:p w:rsidR="00772C8A" w:rsidRPr="00D50E18" w:rsidRDefault="00772C8A" w:rsidP="00D50E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А2. Сборниках гимнов, заклинаний, заговоров, молитв ариев:</w:t>
      </w:r>
    </w:p>
    <w:p w:rsidR="00772C8A" w:rsidRPr="00D50E18" w:rsidRDefault="00772C8A" w:rsidP="00D50E18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Бхарма; 2) Веды; 3) Рамаяна; 4) Санскрит.</w:t>
      </w:r>
    </w:p>
    <w:p w:rsidR="00772C8A" w:rsidRPr="00D50E18" w:rsidRDefault="00772C8A" w:rsidP="00D50E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А3. Представления об иерархии ритуально неравных групп людей индуизм унаследовал у:</w:t>
      </w:r>
    </w:p>
    <w:p w:rsidR="00772C8A" w:rsidRPr="00D50E18" w:rsidRDefault="00772C8A" w:rsidP="00D50E18">
      <w:pPr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буддизма; 2) джайнизма; 3) ведической религии; 4) зороастризма.</w:t>
      </w:r>
    </w:p>
    <w:p w:rsidR="00772C8A" w:rsidRPr="00D50E18" w:rsidRDefault="00772C8A" w:rsidP="00D50E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А4. Закон воздаяния в индуизме:</w:t>
      </w:r>
    </w:p>
    <w:p w:rsidR="00772C8A" w:rsidRPr="00D50E18" w:rsidRDefault="00772C8A" w:rsidP="00D50E18">
      <w:pPr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сансара; 2) карма; 3) дхарма; 4) дао.</w:t>
      </w:r>
    </w:p>
    <w:p w:rsidR="00772C8A" w:rsidRPr="00D50E18" w:rsidRDefault="00772C8A" w:rsidP="00D50E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А5. Образ космического духовного начала и индуизме:</w:t>
      </w:r>
    </w:p>
    <w:p w:rsidR="00772C8A" w:rsidRPr="00D50E18" w:rsidRDefault="00772C8A" w:rsidP="00D50E18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карма; 2) Кришна; 3) Кали; 4) Тримурти.</w:t>
      </w:r>
    </w:p>
    <w:p w:rsidR="00772C8A" w:rsidRPr="00D50E18" w:rsidRDefault="00772C8A" w:rsidP="00D50E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lastRenderedPageBreak/>
        <w:t>А6. Индуистское божество, слоноголовый сын Шивы, даритель удачи и достатка:</w:t>
      </w:r>
    </w:p>
    <w:p w:rsidR="00772C8A" w:rsidRPr="00D50E18" w:rsidRDefault="00772C8A" w:rsidP="00D50E18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Кришна; 2) Ганеша; 3) Брахман; 4) Хануман.</w:t>
      </w:r>
    </w:p>
    <w:p w:rsidR="00772C8A" w:rsidRPr="00D50E18" w:rsidRDefault="00772C8A" w:rsidP="00D50E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А7. Индуистское божество, обезьяна-герой, помощник Рамы:</w:t>
      </w:r>
    </w:p>
    <w:p w:rsidR="00772C8A" w:rsidRPr="00D50E18" w:rsidRDefault="00772C8A" w:rsidP="00D50E18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Ганеша; 2) Кришна; 3) Брахман; 4) Хануман.</w:t>
      </w:r>
    </w:p>
    <w:p w:rsidR="00772C8A" w:rsidRPr="00D50E18" w:rsidRDefault="00772C8A" w:rsidP="00D50E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А8. Создателем джайнизма считается:</w:t>
      </w:r>
    </w:p>
    <w:p w:rsidR="00772C8A" w:rsidRPr="00D50E18" w:rsidRDefault="00772C8A" w:rsidP="00D50E18">
      <w:pPr>
        <w:numPr>
          <w:ilvl w:val="0"/>
          <w:numId w:val="15"/>
        </w:numPr>
        <w:tabs>
          <w:tab w:val="clear" w:pos="975"/>
          <w:tab w:val="num" w:pos="720"/>
        </w:tabs>
        <w:spacing w:after="0"/>
        <w:ind w:left="720" w:hanging="360"/>
        <w:jc w:val="both"/>
        <w:rPr>
          <w:rStyle w:val="11"/>
          <w:b w:val="0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 xml:space="preserve">кшатрий Вардхамана; 2) </w:t>
      </w:r>
      <w:r w:rsidRPr="00D50E18">
        <w:rPr>
          <w:rStyle w:val="11"/>
          <w:b w:val="0"/>
          <w:sz w:val="28"/>
          <w:szCs w:val="28"/>
        </w:rPr>
        <w:t>Рамакришна Парамахамса; 3) Свами Вивекананда</w:t>
      </w:r>
      <w:r w:rsidRPr="00D50E18">
        <w:rPr>
          <w:rStyle w:val="FontStyle21"/>
          <w:b/>
          <w:sz w:val="28"/>
          <w:szCs w:val="28"/>
        </w:rPr>
        <w:t xml:space="preserve"> </w:t>
      </w:r>
      <w:r w:rsidRPr="00D50E18">
        <w:rPr>
          <w:rStyle w:val="FontStyle21"/>
          <w:sz w:val="28"/>
          <w:szCs w:val="28"/>
        </w:rPr>
        <w:t xml:space="preserve">4) </w:t>
      </w:r>
      <w:r w:rsidRPr="00D50E18">
        <w:rPr>
          <w:rStyle w:val="11"/>
          <w:b w:val="0"/>
          <w:sz w:val="28"/>
          <w:szCs w:val="28"/>
        </w:rPr>
        <w:t>Даянанда Сарасвати.</w:t>
      </w:r>
    </w:p>
    <w:p w:rsidR="00772C8A" w:rsidRPr="00D50E18" w:rsidRDefault="00772C8A" w:rsidP="00D50E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Style w:val="11"/>
          <w:b w:val="0"/>
          <w:sz w:val="28"/>
          <w:szCs w:val="28"/>
        </w:rPr>
        <w:t>А9. Принцип</w:t>
      </w:r>
      <w:r w:rsidRPr="00D50E18">
        <w:rPr>
          <w:rStyle w:val="11"/>
          <w:sz w:val="28"/>
          <w:szCs w:val="28"/>
        </w:rPr>
        <w:t xml:space="preserve"> </w:t>
      </w:r>
      <w:r w:rsidRPr="00D50E18">
        <w:rPr>
          <w:rFonts w:ascii="Times New Roman" w:hAnsi="Times New Roman" w:cs="Times New Roman"/>
          <w:sz w:val="28"/>
          <w:szCs w:val="28"/>
        </w:rPr>
        <w:t>ненанесения вреда живым существам в джайнизме, индуизме и буддизме:</w:t>
      </w:r>
    </w:p>
    <w:p w:rsidR="00772C8A" w:rsidRPr="00D50E18" w:rsidRDefault="00772C8A" w:rsidP="00D50E18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ахимса; 2) махавира; 3) ришабха; 4) джайна.</w:t>
      </w:r>
    </w:p>
    <w:p w:rsidR="00772C8A" w:rsidRPr="00D50E18" w:rsidRDefault="00772C8A" w:rsidP="00D50E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 xml:space="preserve">А10. Основателем сикхизма считается: </w:t>
      </w:r>
    </w:p>
    <w:p w:rsidR="00772C8A" w:rsidRPr="00D50E18" w:rsidRDefault="00772C8A" w:rsidP="00D50E18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 xml:space="preserve">кшатрий Вардхамана; 2) </w:t>
      </w:r>
      <w:r w:rsidRPr="00D50E18">
        <w:rPr>
          <w:rStyle w:val="11"/>
          <w:b w:val="0"/>
          <w:sz w:val="28"/>
          <w:szCs w:val="28"/>
        </w:rPr>
        <w:t>Рамакришна Парамахамса; 3) Свами Вивекананда</w:t>
      </w:r>
      <w:r w:rsidRPr="00D50E18">
        <w:rPr>
          <w:rFonts w:ascii="Times New Roman" w:hAnsi="Times New Roman" w:cs="Times New Roman"/>
          <w:b/>
          <w:sz w:val="28"/>
          <w:szCs w:val="28"/>
        </w:rPr>
        <w:t xml:space="preserve">; </w:t>
      </w:r>
      <w:r w:rsidRPr="00D50E18">
        <w:rPr>
          <w:rFonts w:ascii="Times New Roman" w:hAnsi="Times New Roman" w:cs="Times New Roman"/>
          <w:sz w:val="28"/>
          <w:szCs w:val="28"/>
        </w:rPr>
        <w:t>4) гуру Нанак.</w:t>
      </w:r>
    </w:p>
    <w:p w:rsidR="00772C8A" w:rsidRPr="00D50E18" w:rsidRDefault="00772C8A" w:rsidP="00D50E18">
      <w:pPr>
        <w:spacing w:after="0"/>
        <w:jc w:val="both"/>
        <w:rPr>
          <w:rStyle w:val="11"/>
          <w:b w:val="0"/>
          <w:sz w:val="28"/>
          <w:szCs w:val="28"/>
        </w:rPr>
      </w:pPr>
      <w:r w:rsidRPr="00D50E18">
        <w:rPr>
          <w:rStyle w:val="11"/>
          <w:b w:val="0"/>
          <w:sz w:val="28"/>
          <w:szCs w:val="28"/>
        </w:rPr>
        <w:t>А11. Слово «сикх» в переводе с панджаби означает:</w:t>
      </w:r>
    </w:p>
    <w:p w:rsidR="00772C8A" w:rsidRPr="00D50E18" w:rsidRDefault="00772C8A" w:rsidP="00D50E18">
      <w:pPr>
        <w:numPr>
          <w:ilvl w:val="0"/>
          <w:numId w:val="22"/>
        </w:numPr>
        <w:spacing w:after="0"/>
        <w:jc w:val="both"/>
        <w:rPr>
          <w:rStyle w:val="11"/>
          <w:b w:val="0"/>
          <w:sz w:val="28"/>
          <w:szCs w:val="28"/>
        </w:rPr>
      </w:pPr>
      <w:r w:rsidRPr="00D50E18">
        <w:rPr>
          <w:rStyle w:val="11"/>
          <w:b w:val="0"/>
          <w:sz w:val="28"/>
          <w:szCs w:val="28"/>
        </w:rPr>
        <w:t>учитель; 2) просветленный; 3) ученик; 4) божество.</w:t>
      </w:r>
    </w:p>
    <w:p w:rsidR="00772C8A" w:rsidRPr="00D50E18" w:rsidRDefault="00772C8A" w:rsidP="00D50E18">
      <w:pPr>
        <w:spacing w:after="0"/>
        <w:jc w:val="both"/>
        <w:rPr>
          <w:rStyle w:val="11"/>
          <w:b w:val="0"/>
          <w:sz w:val="28"/>
          <w:szCs w:val="28"/>
        </w:rPr>
      </w:pPr>
      <w:r w:rsidRPr="00D50E18">
        <w:rPr>
          <w:rStyle w:val="11"/>
          <w:b w:val="0"/>
          <w:sz w:val="28"/>
          <w:szCs w:val="28"/>
        </w:rPr>
        <w:t>А12. для сикхизма не характерно:</w:t>
      </w:r>
    </w:p>
    <w:p w:rsidR="00772C8A" w:rsidRPr="00D50E18" w:rsidRDefault="00772C8A" w:rsidP="00D50E18">
      <w:pPr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Style w:val="11"/>
          <w:b w:val="0"/>
          <w:sz w:val="28"/>
          <w:szCs w:val="28"/>
        </w:rPr>
        <w:t xml:space="preserve">учение о цепи перерождений; 2) учение о кастовом неравенстве людей; 3) </w:t>
      </w:r>
      <w:r w:rsidRPr="00D50E18">
        <w:rPr>
          <w:rFonts w:ascii="Times New Roman" w:hAnsi="Times New Roman" w:cs="Times New Roman"/>
          <w:sz w:val="28"/>
          <w:szCs w:val="28"/>
        </w:rPr>
        <w:t>учение о постижении Бога и соединении с ним путем любви, веры, преданности ему; 4) учение о всемогущем Боге-творце.</w:t>
      </w:r>
    </w:p>
    <w:p w:rsidR="00772C8A" w:rsidRPr="00D50E18" w:rsidRDefault="00772C8A" w:rsidP="00D50E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Style w:val="11"/>
          <w:b w:val="0"/>
          <w:sz w:val="28"/>
          <w:szCs w:val="28"/>
        </w:rPr>
        <w:t>А13.</w:t>
      </w:r>
      <w:r w:rsidRPr="00D50E18">
        <w:rPr>
          <w:rStyle w:val="11"/>
          <w:sz w:val="28"/>
          <w:szCs w:val="28"/>
        </w:rPr>
        <w:t xml:space="preserve"> </w:t>
      </w:r>
      <w:r w:rsidRPr="00D50E18">
        <w:rPr>
          <w:rFonts w:ascii="Times New Roman" w:hAnsi="Times New Roman" w:cs="Times New Roman"/>
          <w:sz w:val="28"/>
          <w:szCs w:val="28"/>
        </w:rPr>
        <w:t>Предписывается не стричь волосы и бороду, носить короткие шаровары, волосы под тюрбаном закреплять гребнем, всегда иметь при себе меч и железный браслет предписывается кодексом поведения:</w:t>
      </w:r>
    </w:p>
    <w:p w:rsidR="00772C8A" w:rsidRPr="00D50E18" w:rsidRDefault="00772C8A" w:rsidP="00D50E18">
      <w:pPr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гебров; 2) парсов; 3) джайнов; 4) сикхов.</w:t>
      </w:r>
    </w:p>
    <w:p w:rsidR="00772C8A" w:rsidRPr="00D50E18" w:rsidRDefault="00772C8A" w:rsidP="00D50E18">
      <w:pPr>
        <w:spacing w:after="0"/>
        <w:jc w:val="both"/>
        <w:rPr>
          <w:rStyle w:val="ac"/>
          <w:rFonts w:eastAsiaTheme="minorEastAsia"/>
          <w:sz w:val="28"/>
          <w:szCs w:val="28"/>
        </w:rPr>
      </w:pPr>
      <w:r w:rsidRPr="00D50E18">
        <w:rPr>
          <w:rStyle w:val="11"/>
          <w:b w:val="0"/>
          <w:sz w:val="28"/>
          <w:szCs w:val="28"/>
        </w:rPr>
        <w:t>А14.</w:t>
      </w:r>
      <w:r w:rsidRPr="00D50E18">
        <w:rPr>
          <w:rStyle w:val="11"/>
          <w:sz w:val="28"/>
          <w:szCs w:val="28"/>
        </w:rPr>
        <w:t xml:space="preserve"> </w:t>
      </w:r>
      <w:r w:rsidRPr="00D50E18">
        <w:rPr>
          <w:rStyle w:val="ac"/>
          <w:rFonts w:eastAsiaTheme="minorEastAsia"/>
          <w:sz w:val="28"/>
          <w:szCs w:val="28"/>
        </w:rPr>
        <w:t>Большая часть индийских сикхов проживает в:</w:t>
      </w:r>
    </w:p>
    <w:p w:rsidR="00772C8A" w:rsidRPr="00D50E18" w:rsidRDefault="00772C8A" w:rsidP="00D50E18">
      <w:pPr>
        <w:numPr>
          <w:ilvl w:val="0"/>
          <w:numId w:val="26"/>
        </w:numPr>
        <w:spacing w:after="0"/>
        <w:jc w:val="both"/>
        <w:rPr>
          <w:rStyle w:val="ac"/>
          <w:rFonts w:eastAsiaTheme="minorEastAsia"/>
          <w:sz w:val="28"/>
          <w:szCs w:val="28"/>
        </w:rPr>
      </w:pPr>
      <w:r w:rsidRPr="00D50E18">
        <w:rPr>
          <w:rStyle w:val="ac"/>
          <w:rFonts w:eastAsiaTheme="minorEastAsia"/>
          <w:sz w:val="28"/>
          <w:szCs w:val="28"/>
        </w:rPr>
        <w:t>штате Сикким; 2) штате Пенджаб; 3) штате Гоа; 4) штате Западная Бенгалия.</w:t>
      </w:r>
    </w:p>
    <w:p w:rsidR="00772C8A" w:rsidRPr="00D50E18" w:rsidRDefault="00772C8A" w:rsidP="00D50E18">
      <w:pPr>
        <w:spacing w:after="0"/>
        <w:jc w:val="both"/>
        <w:rPr>
          <w:rStyle w:val="ac"/>
          <w:rFonts w:eastAsiaTheme="minorEastAsia"/>
          <w:sz w:val="28"/>
          <w:szCs w:val="28"/>
        </w:rPr>
      </w:pPr>
      <w:r w:rsidRPr="00D50E18">
        <w:rPr>
          <w:rStyle w:val="ac"/>
          <w:rFonts w:eastAsiaTheme="minorEastAsia"/>
          <w:sz w:val="28"/>
          <w:szCs w:val="28"/>
        </w:rPr>
        <w:t>А15. За создание собственного государства Халистан борются:</w:t>
      </w:r>
    </w:p>
    <w:p w:rsidR="00772C8A" w:rsidRPr="00D50E18" w:rsidRDefault="00772C8A" w:rsidP="00D50E18">
      <w:pPr>
        <w:numPr>
          <w:ilvl w:val="0"/>
          <w:numId w:val="27"/>
        </w:numPr>
        <w:spacing w:after="0"/>
        <w:jc w:val="both"/>
        <w:rPr>
          <w:rStyle w:val="ac"/>
          <w:rFonts w:eastAsiaTheme="minorEastAsia"/>
          <w:sz w:val="28"/>
          <w:szCs w:val="28"/>
        </w:rPr>
      </w:pPr>
      <w:r w:rsidRPr="00D50E18">
        <w:rPr>
          <w:rStyle w:val="ac"/>
          <w:rFonts w:eastAsiaTheme="minorEastAsia"/>
          <w:sz w:val="28"/>
          <w:szCs w:val="28"/>
        </w:rPr>
        <w:t>джайны; 2) парсы; 3) сикхи; 4) гебры.</w:t>
      </w:r>
    </w:p>
    <w:p w:rsidR="00772C8A" w:rsidRPr="00D50E18" w:rsidRDefault="00772C8A" w:rsidP="00D50E18">
      <w:pPr>
        <w:spacing w:after="0"/>
        <w:jc w:val="both"/>
        <w:rPr>
          <w:rStyle w:val="ac"/>
          <w:rFonts w:eastAsiaTheme="minorEastAsia"/>
          <w:sz w:val="28"/>
          <w:szCs w:val="28"/>
        </w:rPr>
      </w:pPr>
      <w:r w:rsidRPr="00D50E18">
        <w:rPr>
          <w:rStyle w:val="ac"/>
          <w:rFonts w:eastAsiaTheme="minorEastAsia"/>
          <w:sz w:val="28"/>
          <w:szCs w:val="28"/>
        </w:rPr>
        <w:t>А16. Комплекс священных текстов зороастризма называется:</w:t>
      </w:r>
    </w:p>
    <w:p w:rsidR="00772C8A" w:rsidRPr="00D50E18" w:rsidRDefault="00772C8A" w:rsidP="00D50E18">
      <w:pPr>
        <w:numPr>
          <w:ilvl w:val="0"/>
          <w:numId w:val="29"/>
        </w:numPr>
        <w:spacing w:after="0"/>
        <w:jc w:val="both"/>
        <w:rPr>
          <w:rStyle w:val="ac"/>
          <w:rFonts w:eastAsiaTheme="minorEastAsia"/>
          <w:sz w:val="28"/>
          <w:szCs w:val="28"/>
        </w:rPr>
      </w:pPr>
      <w:r w:rsidRPr="00D50E18">
        <w:rPr>
          <w:rStyle w:val="ac"/>
          <w:rFonts w:eastAsiaTheme="minorEastAsia"/>
          <w:sz w:val="28"/>
          <w:szCs w:val="28"/>
        </w:rPr>
        <w:t>Веды; 2) Санскрит; 3) Авеста; 4) Гуджарата.</w:t>
      </w:r>
    </w:p>
    <w:p w:rsidR="00772C8A" w:rsidRPr="00D50E18" w:rsidRDefault="00772C8A" w:rsidP="00D50E18">
      <w:pPr>
        <w:spacing w:after="0"/>
        <w:jc w:val="both"/>
        <w:rPr>
          <w:rStyle w:val="ac"/>
          <w:rFonts w:eastAsiaTheme="minorEastAsia"/>
          <w:sz w:val="28"/>
          <w:szCs w:val="28"/>
        </w:rPr>
      </w:pPr>
      <w:r w:rsidRPr="00D50E18">
        <w:rPr>
          <w:rStyle w:val="ac"/>
          <w:rFonts w:eastAsiaTheme="minorEastAsia"/>
          <w:sz w:val="28"/>
          <w:szCs w:val="28"/>
        </w:rPr>
        <w:t>А17. Для кого характерен следующий погребальный обряд?</w:t>
      </w:r>
    </w:p>
    <w:p w:rsidR="00772C8A" w:rsidRPr="00D50E18" w:rsidRDefault="00772C8A" w:rsidP="00D50E18">
      <w:pPr>
        <w:spacing w:after="0"/>
        <w:jc w:val="both"/>
        <w:rPr>
          <w:rStyle w:val="ac"/>
          <w:rFonts w:eastAsiaTheme="minorEastAsia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 xml:space="preserve">Специальные могильщики — насассалары, которых сторонятся все другие парсы, на четвертые сутки уносят труп в астодан </w:t>
      </w:r>
      <w:r w:rsidRPr="00D50E18">
        <w:rPr>
          <w:rFonts w:ascii="Times New Roman" w:hAnsi="Times New Roman" w:cs="Times New Roman"/>
          <w:sz w:val="28"/>
          <w:szCs w:val="28"/>
        </w:rPr>
        <w:noBreakHyphen/>
        <w:t xml:space="preserve"> каменную башню без крыши и с уступами внутри. Там труп закрепляют на площадке-дахме, а после того как его расклюют птицы и кости очистятся от плоти, сбрасывают их во внутренний колодец этой «башни молчания».</w:t>
      </w:r>
    </w:p>
    <w:p w:rsidR="00772C8A" w:rsidRPr="00D50E18" w:rsidRDefault="00772C8A" w:rsidP="00D50E18">
      <w:pPr>
        <w:numPr>
          <w:ilvl w:val="0"/>
          <w:numId w:val="30"/>
        </w:numPr>
        <w:spacing w:after="0"/>
        <w:jc w:val="both"/>
        <w:rPr>
          <w:rStyle w:val="11"/>
          <w:b w:val="0"/>
          <w:sz w:val="28"/>
          <w:szCs w:val="28"/>
        </w:rPr>
      </w:pPr>
      <w:r w:rsidRPr="00D50E18">
        <w:rPr>
          <w:rStyle w:val="11"/>
          <w:b w:val="0"/>
          <w:sz w:val="28"/>
          <w:szCs w:val="28"/>
        </w:rPr>
        <w:t>джайнов; 2) сикхов; 3) индуистов; 4) парсов.</w:t>
      </w:r>
    </w:p>
    <w:p w:rsidR="00772C8A" w:rsidRPr="00D50E18" w:rsidRDefault="00772C8A" w:rsidP="00D50E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72C8A" w:rsidRPr="00D50E18" w:rsidRDefault="00772C8A" w:rsidP="00D50E1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0E18">
        <w:rPr>
          <w:rFonts w:ascii="Times New Roman" w:hAnsi="Times New Roman" w:cs="Times New Roman"/>
          <w:b/>
          <w:sz w:val="28"/>
          <w:szCs w:val="28"/>
        </w:rPr>
        <w:lastRenderedPageBreak/>
        <w:t>Тип Б.</w:t>
      </w:r>
    </w:p>
    <w:p w:rsidR="00772C8A" w:rsidRPr="00D50E18" w:rsidRDefault="00772C8A" w:rsidP="00D50E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Б1. Большая часть населения исповедует индуизм в:</w:t>
      </w:r>
    </w:p>
    <w:p w:rsidR="00772C8A" w:rsidRPr="00D50E18" w:rsidRDefault="00772C8A" w:rsidP="00D50E18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Непале; 2) Иране; 3) Индии; 4) Сингапуре; 5) все ответы неверны.</w:t>
      </w:r>
    </w:p>
    <w:p w:rsidR="00772C8A" w:rsidRPr="00D50E18" w:rsidRDefault="00772C8A" w:rsidP="00D50E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Б2. Понятие перерождения души в мире в индуизме:</w:t>
      </w:r>
    </w:p>
    <w:p w:rsidR="00772C8A" w:rsidRPr="00D50E18" w:rsidRDefault="00772C8A" w:rsidP="00D50E18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сансара; 2) карма; 3) дхарма; 4) нирвана; 5) все ответы неверны.</w:t>
      </w:r>
    </w:p>
    <w:p w:rsidR="00772C8A" w:rsidRPr="00D50E18" w:rsidRDefault="00772C8A" w:rsidP="00D50E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Б3. Центром единой религиозной организации индуистов является:</w:t>
      </w:r>
    </w:p>
    <w:p w:rsidR="00772C8A" w:rsidRPr="00D50E18" w:rsidRDefault="00772C8A" w:rsidP="00D50E18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1) Тибет; 2) храм в Дели; 3) храм богини Кали в Калькутте; 4) храм в Амритсаре; 5) все ответы неверны.</w:t>
      </w:r>
    </w:p>
    <w:p w:rsidR="00772C8A" w:rsidRPr="00D50E18" w:rsidRDefault="00772C8A" w:rsidP="00D50E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Б4. Основными направлениями индуизма являются:</w:t>
      </w:r>
    </w:p>
    <w:p w:rsidR="00772C8A" w:rsidRPr="00D50E18" w:rsidRDefault="00772C8A" w:rsidP="00D50E18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1) вишнуизм; 2) шиваизм; 3) хинаяна; 4) махаяна; 5) все ответы неверны.</w:t>
      </w:r>
    </w:p>
    <w:p w:rsidR="00772C8A" w:rsidRPr="00D50E18" w:rsidRDefault="00772C8A" w:rsidP="00D50E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Б5. Вселенский Человек, обобщенный духовный образ Вселенной в индуизме:</w:t>
      </w:r>
    </w:p>
    <w:p w:rsidR="00772C8A" w:rsidRPr="00D50E18" w:rsidRDefault="00772C8A" w:rsidP="00D50E18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Кришна; 2) Шива; 3) Пуруша; 4) Хануман; 5) все ответы неверны.</w:t>
      </w:r>
    </w:p>
    <w:p w:rsidR="00772C8A" w:rsidRPr="00D50E18" w:rsidRDefault="00772C8A" w:rsidP="00D50E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 xml:space="preserve">Б6. Стержнем вероучения джайнизма является </w:t>
      </w:r>
    </w:p>
    <w:p w:rsidR="00772C8A" w:rsidRPr="00D50E18" w:rsidRDefault="00772C8A" w:rsidP="00D50E18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вера в единого бога-творца; 2) самосовершенствование души; 3) культ богини-матери; 4) извечная борьба темного и светлого начал во вселенной; 5) все ответы неверны.</w:t>
      </w:r>
    </w:p>
    <w:p w:rsidR="00772C8A" w:rsidRPr="00D50E18" w:rsidRDefault="00772C8A" w:rsidP="00D50E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 xml:space="preserve">Б7. Все члены джайнистской общины добровольно принимают на себя обеты: </w:t>
      </w:r>
    </w:p>
    <w:p w:rsidR="00772C8A" w:rsidRPr="00D50E18" w:rsidRDefault="00772C8A" w:rsidP="00D50E18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не причинять вреда живому; 2) не красть; 3) не прелюбодействовать; 4) быть искренним и благочестивым; 5) все ответы неверны.</w:t>
      </w:r>
    </w:p>
    <w:p w:rsidR="00772C8A" w:rsidRPr="00D50E18" w:rsidRDefault="00772C8A" w:rsidP="00D50E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Б8. Верховным богом в сикхизме является:</w:t>
      </w:r>
    </w:p>
    <w:p w:rsidR="00772C8A" w:rsidRPr="00D50E18" w:rsidRDefault="00772C8A" w:rsidP="00D50E18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Шива; 2) Вишну; 3) Кришна; 4) Митра; 5) все ответы неверны.</w:t>
      </w:r>
    </w:p>
    <w:p w:rsidR="00772C8A" w:rsidRPr="00D50E18" w:rsidRDefault="00772C8A" w:rsidP="00D50E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Б9. Монотеизм характерен для:</w:t>
      </w:r>
    </w:p>
    <w:p w:rsidR="00772C8A" w:rsidRPr="00D50E18" w:rsidRDefault="00772C8A" w:rsidP="00D50E18">
      <w:pPr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 xml:space="preserve">индуизма; 2) ведической религии; 3) брахманизма; 4) сикхизма; </w:t>
      </w:r>
    </w:p>
    <w:p w:rsidR="00772C8A" w:rsidRPr="00D50E18" w:rsidRDefault="00772C8A" w:rsidP="00D50E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Б10. Современными последователями зороастризма являются:</w:t>
      </w:r>
    </w:p>
    <w:p w:rsidR="00772C8A" w:rsidRPr="00D50E18" w:rsidRDefault="00772C8A" w:rsidP="00D50E18">
      <w:pPr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сикхи; 2) парсы; 3) джайны; 4) гебры; 5) все ответы неверны.</w:t>
      </w:r>
    </w:p>
    <w:p w:rsidR="00772C8A" w:rsidRPr="00D50E18" w:rsidRDefault="00772C8A" w:rsidP="00D50E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Б11. О ком идет речь? «Жрец и пророк, которому было дано Откровение Ахуры Мазды в виде Авесты»:</w:t>
      </w:r>
    </w:p>
    <w:p w:rsidR="00772C8A" w:rsidRPr="00D50E18" w:rsidRDefault="00772C8A" w:rsidP="00D50E18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 xml:space="preserve">1) кшатрий Вардхамана; 2) </w:t>
      </w:r>
      <w:r w:rsidRPr="00D50E18">
        <w:rPr>
          <w:rStyle w:val="11"/>
          <w:b w:val="0"/>
          <w:sz w:val="28"/>
          <w:szCs w:val="28"/>
        </w:rPr>
        <w:t>Рамакришна Парамахамса; 3) Заратустра</w:t>
      </w:r>
      <w:r w:rsidRPr="00D50E18">
        <w:rPr>
          <w:rFonts w:ascii="Times New Roman" w:hAnsi="Times New Roman" w:cs="Times New Roman"/>
          <w:sz w:val="28"/>
          <w:szCs w:val="28"/>
        </w:rPr>
        <w:t>; 4) гуру Нанак; 5) все ответы неверны.</w:t>
      </w:r>
    </w:p>
    <w:p w:rsidR="00772C8A" w:rsidRPr="00D50E18" w:rsidRDefault="00772C8A" w:rsidP="00D50E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1860" w:rsidRPr="001843E3" w:rsidRDefault="00E51860" w:rsidP="00D50E18">
      <w:pPr>
        <w:spacing w:after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1843E3">
        <w:rPr>
          <w:rFonts w:ascii="Times New Roman" w:hAnsi="Times New Roman" w:cs="Times New Roman"/>
          <w:b/>
          <w:bCs/>
          <w:caps/>
          <w:sz w:val="28"/>
          <w:szCs w:val="28"/>
        </w:rPr>
        <w:t>Нормы оформления письменных работ обучающихся</w:t>
      </w:r>
    </w:p>
    <w:p w:rsidR="00E51860" w:rsidRPr="00D50E18" w:rsidRDefault="00E51860" w:rsidP="00D50E18">
      <w:pPr>
        <w:spacing w:after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E51860" w:rsidRPr="00D50E18" w:rsidRDefault="00E51860" w:rsidP="00D50E1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0E18">
        <w:rPr>
          <w:rFonts w:ascii="Times New Roman" w:hAnsi="Times New Roman" w:cs="Times New Roman"/>
          <w:b/>
          <w:bCs/>
          <w:sz w:val="28"/>
          <w:szCs w:val="28"/>
        </w:rPr>
        <w:t>Написание рецензии на научно-исследовательскую статью</w:t>
      </w:r>
    </w:p>
    <w:p w:rsidR="00E51860" w:rsidRPr="00D50E18" w:rsidRDefault="00E51860" w:rsidP="00D50E18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 xml:space="preserve">Рецензия – это отзыв о статье, книге, любой научной работе или художественном произведении, в котором представлены аргументированный анализ, оценка и обоснованы выводы о достоинствах и недостатках рецензируемой работы. Работа студента над рецензией предполагает предварительный анализ работы, тщательное ее изучение (подготовительный этап), а также основной этап, связанный с написанием самой рецензии. </w:t>
      </w:r>
    </w:p>
    <w:p w:rsidR="00E51860" w:rsidRPr="00D50E18" w:rsidRDefault="00D76928" w:rsidP="00D50E18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lastRenderedPageBreak/>
        <w:t>Примерная с</w:t>
      </w:r>
      <w:r w:rsidR="00E51860" w:rsidRPr="00D50E18">
        <w:rPr>
          <w:rFonts w:ascii="Times New Roman" w:hAnsi="Times New Roman" w:cs="Times New Roman"/>
          <w:i/>
          <w:iCs/>
          <w:sz w:val="28"/>
          <w:szCs w:val="28"/>
        </w:rPr>
        <w:t>хема рецензии текста учебника, книги или статьи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по религиоведению</w:t>
      </w:r>
    </w:p>
    <w:p w:rsidR="00E51860" w:rsidRPr="00D50E18" w:rsidRDefault="00E51860" w:rsidP="00D50E18">
      <w:pPr>
        <w:pStyle w:val="ad"/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Чему посвящен текст? Что заинтересовало и почему?</w:t>
      </w:r>
    </w:p>
    <w:p w:rsidR="00E51860" w:rsidRPr="00D50E18" w:rsidRDefault="00E51860" w:rsidP="00D50E18">
      <w:pPr>
        <w:pStyle w:val="ad"/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Правомерность постановки темы, ее актуальность?</w:t>
      </w:r>
    </w:p>
    <w:p w:rsidR="00E51860" w:rsidRPr="00D50E18" w:rsidRDefault="00E51860" w:rsidP="00D50E18">
      <w:pPr>
        <w:pStyle w:val="ad"/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 xml:space="preserve">Что является в нем самым главным (выделить основную идеи работы, о чем она и какой вывод следует из ее анализа)? </w:t>
      </w:r>
    </w:p>
    <w:p w:rsidR="00E51860" w:rsidRPr="00D50E18" w:rsidRDefault="00E51860" w:rsidP="00D50E18">
      <w:pPr>
        <w:pStyle w:val="ad"/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Какая новая информация или необычные позиции обнаружены в тексте?</w:t>
      </w:r>
    </w:p>
    <w:p w:rsidR="00E51860" w:rsidRPr="00D50E18" w:rsidRDefault="00E51860" w:rsidP="00D50E18">
      <w:pPr>
        <w:pStyle w:val="ad"/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 xml:space="preserve">Насколько полно раскрыта цель исследования? </w:t>
      </w:r>
    </w:p>
    <w:p w:rsidR="00E51860" w:rsidRPr="00D50E18" w:rsidRDefault="00E51860" w:rsidP="00D50E18">
      <w:pPr>
        <w:pStyle w:val="ad"/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Понятно ли раскрыто содержание текста? Какие места в нем наиболее трудные?</w:t>
      </w:r>
    </w:p>
    <w:p w:rsidR="00E51860" w:rsidRPr="00D50E18" w:rsidRDefault="00E51860" w:rsidP="00D50E18">
      <w:pPr>
        <w:pStyle w:val="ad"/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Какие вопросы возникли при чтении? О чем бы хотелось узнать дополнительно?</w:t>
      </w:r>
    </w:p>
    <w:p w:rsidR="00E51860" w:rsidRPr="00D50E18" w:rsidRDefault="00E51860" w:rsidP="00D50E18">
      <w:pPr>
        <w:pStyle w:val="ad"/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Каков вывод можно сделать из прочитанного?</w:t>
      </w:r>
    </w:p>
    <w:p w:rsidR="00580D6B" w:rsidRPr="00D50E18" w:rsidRDefault="00580D6B" w:rsidP="00D50E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1860" w:rsidRPr="00D50E18" w:rsidRDefault="00E51860" w:rsidP="00D50E1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0E18">
        <w:rPr>
          <w:rFonts w:ascii="Times New Roman" w:hAnsi="Times New Roman" w:cs="Times New Roman"/>
          <w:b/>
          <w:bCs/>
          <w:sz w:val="28"/>
          <w:szCs w:val="28"/>
        </w:rPr>
        <w:t>Составление библиографического обзора</w:t>
      </w:r>
    </w:p>
    <w:p w:rsidR="00E51860" w:rsidRPr="00D50E18" w:rsidRDefault="00E51860" w:rsidP="00D50E1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Требования к библиографическому обзору:</w:t>
      </w:r>
    </w:p>
    <w:p w:rsidR="00E51860" w:rsidRPr="00D50E18" w:rsidRDefault="00E51860" w:rsidP="00D50E18">
      <w:pPr>
        <w:numPr>
          <w:ilvl w:val="0"/>
          <w:numId w:val="47"/>
        </w:numPr>
        <w:tabs>
          <w:tab w:val="clear" w:pos="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минимальное количество книг/статей – 15 ед.;</w:t>
      </w:r>
    </w:p>
    <w:p w:rsidR="00E51860" w:rsidRPr="00D50E18" w:rsidRDefault="00E51860" w:rsidP="00D50E18">
      <w:pPr>
        <w:numPr>
          <w:ilvl w:val="0"/>
          <w:numId w:val="47"/>
        </w:numPr>
        <w:tabs>
          <w:tab w:val="clear" w:pos="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каждая книга/статья должна сопровождаться простой аннотацией, т.е. кратким изложением содержания книги/статьи.</w:t>
      </w:r>
    </w:p>
    <w:p w:rsidR="00580D6B" w:rsidRPr="00D50E18" w:rsidRDefault="00580D6B" w:rsidP="00D50E18">
      <w:pPr>
        <w:spacing w:after="0"/>
        <w:rPr>
          <w:rFonts w:ascii="Times New Roman" w:hAnsi="Times New Roman" w:cs="Times New Roman"/>
          <w:b/>
          <w:caps/>
          <w:sz w:val="28"/>
          <w:szCs w:val="28"/>
        </w:rPr>
      </w:pPr>
      <w:r w:rsidRPr="00D50E18">
        <w:rPr>
          <w:rFonts w:ascii="Times New Roman" w:hAnsi="Times New Roman" w:cs="Times New Roman"/>
          <w:b/>
          <w:caps/>
          <w:sz w:val="28"/>
          <w:szCs w:val="28"/>
        </w:rPr>
        <w:br w:type="page"/>
      </w:r>
    </w:p>
    <w:p w:rsidR="00E51860" w:rsidRPr="00D50E18" w:rsidRDefault="00E51860" w:rsidP="00D50E18">
      <w:pPr>
        <w:widowControl w:val="0"/>
        <w:spacing w:after="0"/>
        <w:ind w:firstLine="567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D50E18"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Вопросы к </w:t>
      </w:r>
      <w:r w:rsidR="005A7CE0" w:rsidRPr="00D50E18">
        <w:rPr>
          <w:rFonts w:ascii="Times New Roman" w:hAnsi="Times New Roman" w:cs="Times New Roman"/>
          <w:b/>
          <w:caps/>
          <w:sz w:val="28"/>
          <w:szCs w:val="28"/>
        </w:rPr>
        <w:t>экзамену</w:t>
      </w:r>
      <w:r w:rsidR="00580D6B" w:rsidRPr="00D50E18">
        <w:rPr>
          <w:rFonts w:ascii="Times New Roman" w:hAnsi="Times New Roman" w:cs="Times New Roman"/>
          <w:b/>
          <w:caps/>
          <w:sz w:val="28"/>
          <w:szCs w:val="28"/>
        </w:rPr>
        <w:t xml:space="preserve"> по учебной дисциплине 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 xml:space="preserve">Предмет и задачи </w:t>
      </w:r>
      <w:r w:rsidR="003C76C6">
        <w:rPr>
          <w:rFonts w:ascii="Times New Roman" w:hAnsi="Times New Roman" w:cs="Times New Roman"/>
          <w:sz w:val="28"/>
          <w:szCs w:val="28"/>
        </w:rPr>
        <w:t>учебной дисциплины</w:t>
      </w:r>
      <w:r w:rsidRPr="00D50E18">
        <w:rPr>
          <w:rFonts w:ascii="Times New Roman" w:hAnsi="Times New Roman" w:cs="Times New Roman"/>
          <w:sz w:val="28"/>
          <w:szCs w:val="28"/>
        </w:rPr>
        <w:t xml:space="preserve"> </w:t>
      </w:r>
      <w:r w:rsidR="003C76C6">
        <w:rPr>
          <w:rFonts w:ascii="Times New Roman" w:hAnsi="Times New Roman" w:cs="Times New Roman"/>
          <w:sz w:val="28"/>
          <w:szCs w:val="28"/>
        </w:rPr>
        <w:t>«Р</w:t>
      </w:r>
      <w:r w:rsidRPr="00D50E18">
        <w:rPr>
          <w:rFonts w:ascii="Times New Roman" w:hAnsi="Times New Roman" w:cs="Times New Roman"/>
          <w:sz w:val="28"/>
          <w:szCs w:val="28"/>
        </w:rPr>
        <w:t>елигиоведени</w:t>
      </w:r>
      <w:r w:rsidR="003C76C6">
        <w:rPr>
          <w:rFonts w:ascii="Times New Roman" w:hAnsi="Times New Roman" w:cs="Times New Roman"/>
          <w:sz w:val="28"/>
          <w:szCs w:val="28"/>
        </w:rPr>
        <w:t>е»</w:t>
      </w:r>
      <w:r w:rsidRPr="00D50E18">
        <w:rPr>
          <w:rFonts w:ascii="Times New Roman" w:hAnsi="Times New Roman" w:cs="Times New Roman"/>
          <w:sz w:val="28"/>
          <w:szCs w:val="28"/>
        </w:rPr>
        <w:t>. Религиоведение как наука.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Основные разделы религиоведения.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 xml:space="preserve">Понятие религии. Объект религии. Структура религии. 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Религиозная организация. Типы религиозных объединений.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Культ и внекультовая деятельность.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Функции церковных институтов.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Функции религии.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Роль религии в обществе.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Возникновение и развитие науки о религии.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Теории происхождения религии.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Ранние формы религиозных воззрений. Поклонение природе. Тотемизм.</w:t>
      </w:r>
      <w:r w:rsidRPr="00D50E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50E18">
        <w:rPr>
          <w:rFonts w:ascii="Times New Roman" w:hAnsi="Times New Roman" w:cs="Times New Roman"/>
          <w:sz w:val="28"/>
          <w:szCs w:val="28"/>
        </w:rPr>
        <w:t>Табу.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Возникновение веры в загробную жизнь.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Ранние формы религиозных воззрений. Анимизм. Фетишизм.  Магия. Виды магии.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Религиозные представления в Древнем Египте. Пантеон богов. Роль жречества в обществе.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Религиозная система Древнего Двуречья (Междуречья).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Пантеон богов в Древней Греции.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Социоморфизм в религиозных представлениях Древней Греции.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Пантеон богов в Древнем Риме.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Религиозные представления у древних славян.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Религиозные представления у кельтов.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Религиозные представления у германцев.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Религия хеттов.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Религиозные представления у древних евреев.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Древнейший период в иудаизме. Родовые культы.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Погребальный и скотоводческий культы, запреты в иудаизме.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Возникновение культа Ягве.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Палестинский период в иудаизме.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Возникновение и формирование Танаха.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Структура и основное содержание Танаха.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Талмуд.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Основные направления в иудаизме.</w:t>
      </w:r>
      <w:r w:rsidRPr="00D50E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 xml:space="preserve">Рождение и становление христианской церкви. Первые христианские общины. 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Священное Писание.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lastRenderedPageBreak/>
        <w:t>Священное Предание.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Триадологический спор. Христологические   споры.  Иконоборчество.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hd w:val="clear" w:color="auto" w:fill="FFFFFF"/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Восточная схизма 1054 года.</w:t>
      </w:r>
    </w:p>
    <w:p w:rsidR="00E51860" w:rsidRPr="00D50E18" w:rsidRDefault="00E51860" w:rsidP="00D50E18">
      <w:pPr>
        <w:pStyle w:val="ad"/>
        <w:widowControl w:val="0"/>
        <w:numPr>
          <w:ilvl w:val="0"/>
          <w:numId w:val="45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Распространение христианства в Западной и Центральной Европе.</w:t>
      </w:r>
    </w:p>
    <w:p w:rsidR="00E51860" w:rsidRPr="00D50E18" w:rsidRDefault="00E51860" w:rsidP="00D50E18">
      <w:pPr>
        <w:pStyle w:val="ad"/>
        <w:widowControl w:val="0"/>
        <w:numPr>
          <w:ilvl w:val="0"/>
          <w:numId w:val="45"/>
        </w:numPr>
        <w:spacing w:after="0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0E18">
        <w:rPr>
          <w:rFonts w:ascii="Times New Roman" w:hAnsi="Times New Roman" w:cs="Times New Roman"/>
          <w:color w:val="000000"/>
          <w:sz w:val="28"/>
          <w:szCs w:val="28"/>
        </w:rPr>
        <w:t>Западный католицизм до Реформации.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 xml:space="preserve">Реформация в Европе. 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Римско-католическая церковь после Реформации.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Крестовые походы.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Итоги   и   значение   реформаторского   движения   в Европе.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Распространение христианства у восточных славян.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Русская православная церковь в Х</w:t>
      </w:r>
      <w:r w:rsidRPr="00D50E18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224BD3">
        <w:rPr>
          <w:rFonts w:ascii="Times New Roman" w:hAnsi="Times New Roman" w:cs="Times New Roman"/>
          <w:sz w:val="28"/>
          <w:szCs w:val="28"/>
          <w:lang w:val="be-BY"/>
        </w:rPr>
        <w:t>–</w:t>
      </w:r>
      <w:r w:rsidRPr="00D50E18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D50E18">
        <w:rPr>
          <w:rFonts w:ascii="Times New Roman" w:hAnsi="Times New Roman" w:cs="Times New Roman"/>
          <w:sz w:val="28"/>
          <w:szCs w:val="28"/>
        </w:rPr>
        <w:t xml:space="preserve"> вв. 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 xml:space="preserve">Синодальный период русской православной церкви. </w:t>
      </w:r>
    </w:p>
    <w:p w:rsidR="00E51860" w:rsidRPr="00D50E18" w:rsidRDefault="00224BD3" w:rsidP="00D50E18">
      <w:pPr>
        <w:widowControl w:val="0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Таинства в православии.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 xml:space="preserve">Христианство в </w:t>
      </w:r>
      <w:r w:rsidRPr="00D50E18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D50E18">
        <w:rPr>
          <w:rFonts w:ascii="Times New Roman" w:hAnsi="Times New Roman" w:cs="Times New Roman"/>
          <w:sz w:val="28"/>
          <w:szCs w:val="28"/>
        </w:rPr>
        <w:t xml:space="preserve"> в. 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 xml:space="preserve">Революция и церковь. 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Православная церковь в период Великой Отечественной войны.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Русское православие  в послевоенный период.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hd w:val="clear" w:color="auto" w:fill="FFFFFF"/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Экуменическое движение.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Коран и коранистика. Сунна.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 xml:space="preserve">Суннизм. 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Шиизм.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Расколы и секты в исламе.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Праздники и священные дни в исламе.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Религиозная ситуация в Аравии накануне зарождения ислама.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Личность основателя ислама – Мухаммада.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Догматика и ритуал в исламе.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Правление халифов. Складывание мусульманского мира.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Шариат.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 xml:space="preserve">Символ веры в исламе. 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Ислам в ХХ в.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Жизнь Будды.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Священные тексты буддизма.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Религиозная доктрина буддизма.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50E18">
        <w:rPr>
          <w:rFonts w:ascii="Times New Roman" w:hAnsi="Times New Roman" w:cs="Times New Roman"/>
          <w:sz w:val="28"/>
          <w:szCs w:val="28"/>
        </w:rPr>
        <w:t>Основные течения и школы в буддизме.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50E18">
        <w:rPr>
          <w:rFonts w:ascii="Times New Roman" w:hAnsi="Times New Roman" w:cs="Times New Roman"/>
          <w:sz w:val="28"/>
          <w:szCs w:val="28"/>
        </w:rPr>
        <w:t>Кодекс поведения буддиста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50E18">
        <w:rPr>
          <w:rFonts w:ascii="Times New Roman" w:hAnsi="Times New Roman" w:cs="Times New Roman"/>
          <w:sz w:val="28"/>
          <w:szCs w:val="28"/>
          <w:lang w:val="be-BY"/>
        </w:rPr>
        <w:t>Нормативные правовые акты Республики Беларусь о неокультах.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50E18">
        <w:rPr>
          <w:rFonts w:ascii="Times New Roman" w:hAnsi="Times New Roman" w:cs="Times New Roman"/>
          <w:sz w:val="28"/>
          <w:szCs w:val="28"/>
          <w:lang w:val="be-BY"/>
        </w:rPr>
        <w:t>Предпосылки и причины возникновение и распространение неокультов.</w:t>
      </w:r>
    </w:p>
    <w:p w:rsidR="00E51860" w:rsidRPr="00D50E18" w:rsidRDefault="00E51860" w:rsidP="00D50E18">
      <w:pPr>
        <w:widowControl w:val="0"/>
        <w:numPr>
          <w:ilvl w:val="0"/>
          <w:numId w:val="45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D50E18">
        <w:rPr>
          <w:rFonts w:ascii="Times New Roman" w:hAnsi="Times New Roman" w:cs="Times New Roman"/>
          <w:sz w:val="28"/>
          <w:szCs w:val="28"/>
          <w:lang w:val="be-BY"/>
        </w:rPr>
        <w:t>Классификация и особенности новых религиозных движений.</w:t>
      </w:r>
      <w:r w:rsidRPr="00D50E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1860" w:rsidRPr="00D50E18" w:rsidRDefault="00E51860" w:rsidP="00D50E18">
      <w:pPr>
        <w:spacing w:after="0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sectPr w:rsidR="00E51860" w:rsidRPr="00D50E18" w:rsidSect="006B3720">
      <w:headerReference w:type="default" r:id="rId9"/>
      <w:footerReference w:type="even" r:id="rId10"/>
      <w:headerReference w:type="first" r:id="rId11"/>
      <w:pgSz w:w="11906" w:h="16838"/>
      <w:pgMar w:top="1134" w:right="1134" w:bottom="1134" w:left="1134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68E6" w:rsidRDefault="004668E6" w:rsidP="000C7F85">
      <w:pPr>
        <w:spacing w:after="0" w:line="240" w:lineRule="auto"/>
      </w:pPr>
      <w:r>
        <w:separator/>
      </w:r>
    </w:p>
  </w:endnote>
  <w:endnote w:type="continuationSeparator" w:id="0">
    <w:p w:rsidR="004668E6" w:rsidRDefault="004668E6" w:rsidP="000C7F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586" w:rsidRDefault="001F2586" w:rsidP="0002412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40</w:t>
    </w:r>
    <w:r>
      <w:rPr>
        <w:rStyle w:val="a8"/>
      </w:rPr>
      <w:fldChar w:fldCharType="end"/>
    </w:r>
  </w:p>
  <w:p w:rsidR="001F2586" w:rsidRDefault="001F2586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9C3" w:rsidRDefault="006564AD" w:rsidP="0002412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519C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519C3">
      <w:rPr>
        <w:rStyle w:val="a8"/>
        <w:noProof/>
      </w:rPr>
      <w:t>40</w:t>
    </w:r>
    <w:r>
      <w:rPr>
        <w:rStyle w:val="a8"/>
      </w:rPr>
      <w:fldChar w:fldCharType="end"/>
    </w:r>
  </w:p>
  <w:p w:rsidR="008519C3" w:rsidRDefault="008519C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68E6" w:rsidRDefault="004668E6" w:rsidP="000C7F85">
      <w:pPr>
        <w:spacing w:after="0" w:line="240" w:lineRule="auto"/>
      </w:pPr>
      <w:r>
        <w:separator/>
      </w:r>
    </w:p>
  </w:footnote>
  <w:footnote w:type="continuationSeparator" w:id="0">
    <w:p w:rsidR="004668E6" w:rsidRDefault="004668E6" w:rsidP="000C7F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586" w:rsidRDefault="001F2586">
    <w:pPr>
      <w:pStyle w:val="a4"/>
      <w:jc w:val="center"/>
    </w:pPr>
  </w:p>
  <w:p w:rsidR="001F2586" w:rsidRDefault="001F258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342391"/>
      <w:docPartObj>
        <w:docPartGallery w:val="Page Numbers (Top of Page)"/>
        <w:docPartUnique/>
      </w:docPartObj>
    </w:sdtPr>
    <w:sdtContent>
      <w:p w:rsidR="008519C3" w:rsidRDefault="006564AD">
        <w:pPr>
          <w:pStyle w:val="a4"/>
          <w:jc w:val="center"/>
        </w:pPr>
        <w:fldSimple w:instr=" PAGE   \* MERGEFORMAT ">
          <w:r w:rsidR="001F2586">
            <w:rPr>
              <w:noProof/>
            </w:rPr>
            <w:t>3</w:t>
          </w:r>
        </w:fldSimple>
      </w:p>
    </w:sdtContent>
  </w:sdt>
  <w:p w:rsidR="008519C3" w:rsidRDefault="008519C3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9C3" w:rsidRDefault="008519C3">
    <w:pPr>
      <w:pStyle w:val="a4"/>
      <w:jc w:val="center"/>
    </w:pPr>
  </w:p>
  <w:p w:rsidR="008519C3" w:rsidRDefault="008519C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D269E"/>
    <w:multiLevelType w:val="hybridMultilevel"/>
    <w:tmpl w:val="E4BA624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0D77CD"/>
    <w:multiLevelType w:val="hybridMultilevel"/>
    <w:tmpl w:val="8E249A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39A5C3A"/>
    <w:multiLevelType w:val="hybridMultilevel"/>
    <w:tmpl w:val="0A64F8D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CC7F6C"/>
    <w:multiLevelType w:val="hybridMultilevel"/>
    <w:tmpl w:val="65FCF2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432E83"/>
    <w:multiLevelType w:val="hybridMultilevel"/>
    <w:tmpl w:val="6730F48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9C612DC"/>
    <w:multiLevelType w:val="hybridMultilevel"/>
    <w:tmpl w:val="984C0CE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9DF53DE"/>
    <w:multiLevelType w:val="hybridMultilevel"/>
    <w:tmpl w:val="2486B1C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AAD4362"/>
    <w:multiLevelType w:val="hybridMultilevel"/>
    <w:tmpl w:val="3C3405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D3C6F90"/>
    <w:multiLevelType w:val="hybridMultilevel"/>
    <w:tmpl w:val="1A7C489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0110212"/>
    <w:multiLevelType w:val="hybridMultilevel"/>
    <w:tmpl w:val="B5DEAB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08E49FC"/>
    <w:multiLevelType w:val="hybridMultilevel"/>
    <w:tmpl w:val="DF184C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0F5303F"/>
    <w:multiLevelType w:val="hybridMultilevel"/>
    <w:tmpl w:val="3DA2E94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3C1789B"/>
    <w:multiLevelType w:val="hybridMultilevel"/>
    <w:tmpl w:val="CE6A712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57C6830"/>
    <w:multiLevelType w:val="hybridMultilevel"/>
    <w:tmpl w:val="93A495F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C1C14E6"/>
    <w:multiLevelType w:val="hybridMultilevel"/>
    <w:tmpl w:val="8A2E8B2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0BC7D3A"/>
    <w:multiLevelType w:val="hybridMultilevel"/>
    <w:tmpl w:val="B6D0DD3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4BF6A95"/>
    <w:multiLevelType w:val="hybridMultilevel"/>
    <w:tmpl w:val="6BEA7C5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64B4953"/>
    <w:multiLevelType w:val="hybridMultilevel"/>
    <w:tmpl w:val="FF2E2C0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8D34F10"/>
    <w:multiLevelType w:val="hybridMultilevel"/>
    <w:tmpl w:val="EBFA673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A7579DD"/>
    <w:multiLevelType w:val="hybridMultilevel"/>
    <w:tmpl w:val="B694E7C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FE8030C"/>
    <w:multiLevelType w:val="hybridMultilevel"/>
    <w:tmpl w:val="10FC05B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04D2F99"/>
    <w:multiLevelType w:val="hybridMultilevel"/>
    <w:tmpl w:val="22544B1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2E36E77"/>
    <w:multiLevelType w:val="hybridMultilevel"/>
    <w:tmpl w:val="C6CC38B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6506675"/>
    <w:multiLevelType w:val="hybridMultilevel"/>
    <w:tmpl w:val="7F1E3828"/>
    <w:lvl w:ilvl="0" w:tplc="BD260678">
      <w:start w:val="1"/>
      <w:numFmt w:val="decimal"/>
      <w:lvlText w:val="%1)"/>
      <w:lvlJc w:val="left"/>
      <w:pPr>
        <w:tabs>
          <w:tab w:val="num" w:pos="975"/>
        </w:tabs>
        <w:ind w:left="97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72C4725"/>
    <w:multiLevelType w:val="hybridMultilevel"/>
    <w:tmpl w:val="023ACF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816553D"/>
    <w:multiLevelType w:val="hybridMultilevel"/>
    <w:tmpl w:val="C554D29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A2D07FB"/>
    <w:multiLevelType w:val="hybridMultilevel"/>
    <w:tmpl w:val="9C6C5EE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AA46141"/>
    <w:multiLevelType w:val="hybridMultilevel"/>
    <w:tmpl w:val="ACA824F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DD54C40"/>
    <w:multiLevelType w:val="hybridMultilevel"/>
    <w:tmpl w:val="A9EE9B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7D86D25"/>
    <w:multiLevelType w:val="hybridMultilevel"/>
    <w:tmpl w:val="F98CFC9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C546B9D"/>
    <w:multiLevelType w:val="hybridMultilevel"/>
    <w:tmpl w:val="8A9AB60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D5A3968"/>
    <w:multiLevelType w:val="hybridMultilevel"/>
    <w:tmpl w:val="8E4EC1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6AC4858"/>
    <w:multiLevelType w:val="hybridMultilevel"/>
    <w:tmpl w:val="73C85D3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85754AE"/>
    <w:multiLevelType w:val="hybridMultilevel"/>
    <w:tmpl w:val="332ECAC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9F2669E"/>
    <w:multiLevelType w:val="hybridMultilevel"/>
    <w:tmpl w:val="6DA4CA8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BA10546"/>
    <w:multiLevelType w:val="hybridMultilevel"/>
    <w:tmpl w:val="EE3042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C5057A"/>
    <w:multiLevelType w:val="multilevel"/>
    <w:tmpl w:val="4BAEE4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>
    <w:nsid w:val="61D147D5"/>
    <w:multiLevelType w:val="hybridMultilevel"/>
    <w:tmpl w:val="6A9AF26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2B6247E"/>
    <w:multiLevelType w:val="hybridMultilevel"/>
    <w:tmpl w:val="A2786FE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3A90AA5"/>
    <w:multiLevelType w:val="hybridMultilevel"/>
    <w:tmpl w:val="ADD8DF1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B2B1D9E"/>
    <w:multiLevelType w:val="hybridMultilevel"/>
    <w:tmpl w:val="51DCCA5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C5967F1"/>
    <w:multiLevelType w:val="hybridMultilevel"/>
    <w:tmpl w:val="AB72B7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C640045"/>
    <w:multiLevelType w:val="hybridMultilevel"/>
    <w:tmpl w:val="ACE6706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F184CB4"/>
    <w:multiLevelType w:val="hybridMultilevel"/>
    <w:tmpl w:val="607CF66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91650D"/>
    <w:multiLevelType w:val="hybridMultilevel"/>
    <w:tmpl w:val="F58CA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C5D5A6D"/>
    <w:multiLevelType w:val="hybridMultilevel"/>
    <w:tmpl w:val="E12275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C9E7D50"/>
    <w:multiLevelType w:val="hybridMultilevel"/>
    <w:tmpl w:val="3078B1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9"/>
  </w:num>
  <w:num w:numId="3">
    <w:abstractNumId w:val="26"/>
  </w:num>
  <w:num w:numId="4">
    <w:abstractNumId w:val="29"/>
  </w:num>
  <w:num w:numId="5">
    <w:abstractNumId w:val="44"/>
  </w:num>
  <w:num w:numId="6">
    <w:abstractNumId w:val="10"/>
  </w:num>
  <w:num w:numId="7">
    <w:abstractNumId w:val="32"/>
  </w:num>
  <w:num w:numId="8">
    <w:abstractNumId w:val="33"/>
  </w:num>
  <w:num w:numId="9">
    <w:abstractNumId w:val="21"/>
  </w:num>
  <w:num w:numId="10">
    <w:abstractNumId w:val="4"/>
  </w:num>
  <w:num w:numId="11">
    <w:abstractNumId w:val="16"/>
  </w:num>
  <w:num w:numId="12">
    <w:abstractNumId w:val="3"/>
  </w:num>
  <w:num w:numId="13">
    <w:abstractNumId w:val="17"/>
  </w:num>
  <w:num w:numId="14">
    <w:abstractNumId w:val="31"/>
  </w:num>
  <w:num w:numId="15">
    <w:abstractNumId w:val="23"/>
  </w:num>
  <w:num w:numId="16">
    <w:abstractNumId w:val="18"/>
  </w:num>
  <w:num w:numId="17">
    <w:abstractNumId w:val="8"/>
  </w:num>
  <w:num w:numId="18">
    <w:abstractNumId w:val="34"/>
  </w:num>
  <w:num w:numId="19">
    <w:abstractNumId w:val="39"/>
  </w:num>
  <w:num w:numId="20">
    <w:abstractNumId w:val="7"/>
  </w:num>
  <w:num w:numId="21">
    <w:abstractNumId w:val="38"/>
  </w:num>
  <w:num w:numId="22">
    <w:abstractNumId w:val="22"/>
  </w:num>
  <w:num w:numId="23">
    <w:abstractNumId w:val="20"/>
  </w:num>
  <w:num w:numId="24">
    <w:abstractNumId w:val="42"/>
  </w:num>
  <w:num w:numId="25">
    <w:abstractNumId w:val="12"/>
  </w:num>
  <w:num w:numId="26">
    <w:abstractNumId w:val="25"/>
  </w:num>
  <w:num w:numId="27">
    <w:abstractNumId w:val="9"/>
  </w:num>
  <w:num w:numId="28">
    <w:abstractNumId w:val="0"/>
  </w:num>
  <w:num w:numId="29">
    <w:abstractNumId w:val="37"/>
  </w:num>
  <w:num w:numId="30">
    <w:abstractNumId w:val="45"/>
  </w:num>
  <w:num w:numId="31">
    <w:abstractNumId w:val="6"/>
  </w:num>
  <w:num w:numId="32">
    <w:abstractNumId w:val="43"/>
  </w:num>
  <w:num w:numId="33">
    <w:abstractNumId w:val="28"/>
  </w:num>
  <w:num w:numId="34">
    <w:abstractNumId w:val="5"/>
  </w:num>
  <w:num w:numId="35">
    <w:abstractNumId w:val="2"/>
  </w:num>
  <w:num w:numId="36">
    <w:abstractNumId w:val="14"/>
  </w:num>
  <w:num w:numId="37">
    <w:abstractNumId w:val="27"/>
  </w:num>
  <w:num w:numId="38">
    <w:abstractNumId w:val="41"/>
  </w:num>
  <w:num w:numId="39">
    <w:abstractNumId w:val="30"/>
  </w:num>
  <w:num w:numId="40">
    <w:abstractNumId w:val="15"/>
  </w:num>
  <w:num w:numId="41">
    <w:abstractNumId w:val="46"/>
  </w:num>
  <w:num w:numId="42">
    <w:abstractNumId w:val="13"/>
  </w:num>
  <w:num w:numId="43">
    <w:abstractNumId w:val="40"/>
  </w:num>
  <w:num w:numId="44">
    <w:abstractNumId w:val="24"/>
  </w:num>
  <w:num w:numId="45">
    <w:abstractNumId w:val="35"/>
  </w:num>
  <w:num w:numId="46">
    <w:abstractNumId w:val="1"/>
  </w:num>
  <w:num w:numId="47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7A0E"/>
    <w:rsid w:val="0002412C"/>
    <w:rsid w:val="00025B1B"/>
    <w:rsid w:val="000741D4"/>
    <w:rsid w:val="000B1D0B"/>
    <w:rsid w:val="000B22B0"/>
    <w:rsid w:val="000C7F85"/>
    <w:rsid w:val="001529B7"/>
    <w:rsid w:val="001843E3"/>
    <w:rsid w:val="001E3DFA"/>
    <w:rsid w:val="001F2586"/>
    <w:rsid w:val="00224BD3"/>
    <w:rsid w:val="00343FBC"/>
    <w:rsid w:val="003C76C6"/>
    <w:rsid w:val="004340F4"/>
    <w:rsid w:val="004668E6"/>
    <w:rsid w:val="00580D6B"/>
    <w:rsid w:val="005A7CE0"/>
    <w:rsid w:val="005D3E19"/>
    <w:rsid w:val="006564AD"/>
    <w:rsid w:val="00672CA8"/>
    <w:rsid w:val="00686CA7"/>
    <w:rsid w:val="006B3720"/>
    <w:rsid w:val="006D3E2D"/>
    <w:rsid w:val="00772C8A"/>
    <w:rsid w:val="00806DB6"/>
    <w:rsid w:val="0084273D"/>
    <w:rsid w:val="008519C3"/>
    <w:rsid w:val="009647D8"/>
    <w:rsid w:val="009F5EAC"/>
    <w:rsid w:val="00A11629"/>
    <w:rsid w:val="00A66926"/>
    <w:rsid w:val="00A835E4"/>
    <w:rsid w:val="00AC59DA"/>
    <w:rsid w:val="00B05611"/>
    <w:rsid w:val="00B40CD4"/>
    <w:rsid w:val="00B464AE"/>
    <w:rsid w:val="00B60B7D"/>
    <w:rsid w:val="00B86139"/>
    <w:rsid w:val="00BB529E"/>
    <w:rsid w:val="00C5644C"/>
    <w:rsid w:val="00C57A0E"/>
    <w:rsid w:val="00D50E18"/>
    <w:rsid w:val="00D76928"/>
    <w:rsid w:val="00DA770A"/>
    <w:rsid w:val="00DB3C43"/>
    <w:rsid w:val="00E51860"/>
    <w:rsid w:val="00EB17D2"/>
    <w:rsid w:val="00EC2996"/>
    <w:rsid w:val="00EF0CAA"/>
    <w:rsid w:val="00F04D09"/>
    <w:rsid w:val="00F132FD"/>
    <w:rsid w:val="00F41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A0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66926"/>
    <w:pPr>
      <w:widowControl w:val="0"/>
      <w:spacing w:after="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C57A0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6926"/>
    <w:rPr>
      <w:rFonts w:ascii="Times New Roman" w:eastAsiaTheme="majorEastAsia" w:hAnsi="Times New Roman" w:cstheme="majorBidi"/>
      <w:b/>
      <w:bCs/>
      <w:sz w:val="28"/>
      <w:szCs w:val="28"/>
    </w:rPr>
  </w:style>
  <w:style w:type="table" w:styleId="a3">
    <w:name w:val="Table Grid"/>
    <w:basedOn w:val="a1"/>
    <w:rsid w:val="00C57A0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57A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57A0E"/>
    <w:rPr>
      <w:rFonts w:eastAsiaTheme="minorEastAsia"/>
      <w:lang w:eastAsia="ru-RU"/>
    </w:rPr>
  </w:style>
  <w:style w:type="paragraph" w:styleId="a6">
    <w:name w:val="footer"/>
    <w:basedOn w:val="a"/>
    <w:link w:val="a7"/>
    <w:unhideWhenUsed/>
    <w:rsid w:val="00C57A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C57A0E"/>
    <w:rPr>
      <w:rFonts w:eastAsiaTheme="minorEastAsia"/>
      <w:lang w:eastAsia="ru-RU"/>
    </w:rPr>
  </w:style>
  <w:style w:type="character" w:styleId="a8">
    <w:name w:val="page number"/>
    <w:basedOn w:val="a0"/>
    <w:rsid w:val="00C57A0E"/>
  </w:style>
  <w:style w:type="paragraph" w:styleId="a9">
    <w:name w:val="List Paragraph"/>
    <w:basedOn w:val="a"/>
    <w:uiPriority w:val="34"/>
    <w:qFormat/>
    <w:rsid w:val="00C57A0E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C57A0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a">
    <w:name w:val="Normal (Web)"/>
    <w:basedOn w:val="a"/>
    <w:uiPriority w:val="99"/>
    <w:semiHidden/>
    <w:unhideWhenUsed/>
    <w:rsid w:val="000241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rsid w:val="00772C8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772C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rsid w:val="00772C8A"/>
    <w:rPr>
      <w:rFonts w:ascii="Times New Roman" w:hAnsi="Times New Roman" w:cs="Times New Roman"/>
      <w:sz w:val="18"/>
      <w:szCs w:val="18"/>
    </w:rPr>
  </w:style>
  <w:style w:type="character" w:customStyle="1" w:styleId="11">
    <w:name w:val="Основной текст + Полужирный1"/>
    <w:basedOn w:val="a0"/>
    <w:rsid w:val="00772C8A"/>
    <w:rPr>
      <w:rFonts w:ascii="Times New Roman" w:hAnsi="Times New Roman" w:cs="Times New Roman"/>
      <w:b/>
      <w:bCs/>
      <w:spacing w:val="0"/>
      <w:sz w:val="20"/>
      <w:szCs w:val="20"/>
    </w:rPr>
  </w:style>
  <w:style w:type="paragraph" w:styleId="ad">
    <w:name w:val="Body Text Indent"/>
    <w:basedOn w:val="a"/>
    <w:link w:val="ae"/>
    <w:uiPriority w:val="99"/>
    <w:semiHidden/>
    <w:unhideWhenUsed/>
    <w:rsid w:val="00E51860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E51860"/>
    <w:rPr>
      <w:rFonts w:eastAsiaTheme="minorEastAsia"/>
      <w:lang w:eastAsia="ru-RU"/>
    </w:rPr>
  </w:style>
  <w:style w:type="character" w:styleId="af">
    <w:name w:val="Hyperlink"/>
    <w:basedOn w:val="a0"/>
    <w:rsid w:val="00E51860"/>
    <w:rPr>
      <w:color w:val="0000FF"/>
      <w:u w:val="single"/>
    </w:rPr>
  </w:style>
  <w:style w:type="paragraph" w:customStyle="1" w:styleId="table10">
    <w:name w:val="table10"/>
    <w:basedOn w:val="a"/>
    <w:rsid w:val="00E518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5944</Words>
  <Characters>33887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2014-06-13T10:01:00Z</cp:lastPrinted>
  <dcterms:created xsi:type="dcterms:W3CDTF">2014-07-02T06:46:00Z</dcterms:created>
  <dcterms:modified xsi:type="dcterms:W3CDTF">2014-07-02T06:55:00Z</dcterms:modified>
</cp:coreProperties>
</file>